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D499E"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FICHE DE POSTE DE DIRECTEUR ADJOINT</w:t>
      </w:r>
    </w:p>
    <w:p w14:paraId="776E0B56"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p>
    <w:p w14:paraId="53B5D362"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CORPS DES DIRECTEURS D’</w:t>
      </w:r>
      <w:r w:rsidR="000D29F4">
        <w:rPr>
          <w:rFonts w:ascii="Arial" w:hAnsi="Arial" w:cs="Arial"/>
          <w:b/>
          <w:sz w:val="20"/>
          <w:szCs w:val="20"/>
        </w:rPr>
        <w:t>É</w:t>
      </w:r>
      <w:r w:rsidRPr="000117FF">
        <w:rPr>
          <w:rFonts w:ascii="Arial" w:hAnsi="Arial" w:cs="Arial"/>
          <w:b/>
          <w:sz w:val="20"/>
          <w:szCs w:val="20"/>
        </w:rPr>
        <w:t>TABLISSEMENTS SANITAIRES, SOCIAUX ET M</w:t>
      </w:r>
      <w:r w:rsidR="000D29F4">
        <w:rPr>
          <w:rFonts w:ascii="Arial" w:hAnsi="Arial" w:cs="Arial"/>
          <w:b/>
          <w:sz w:val="20"/>
          <w:szCs w:val="20"/>
        </w:rPr>
        <w:t>É</w:t>
      </w:r>
      <w:r w:rsidRPr="000117FF">
        <w:rPr>
          <w:rFonts w:ascii="Arial" w:hAnsi="Arial" w:cs="Arial"/>
          <w:b/>
          <w:sz w:val="20"/>
          <w:szCs w:val="20"/>
        </w:rPr>
        <w:t>DICO-SOCIAUX</w:t>
      </w:r>
    </w:p>
    <w:p w14:paraId="017B3B3C" w14:textId="77777777" w:rsidR="00326BF6" w:rsidRDefault="00326BF6" w:rsidP="00CB79D9">
      <w:pPr>
        <w:jc w:val="center"/>
        <w:rPr>
          <w:rFonts w:ascii="Arial" w:hAnsi="Arial" w:cs="Arial"/>
          <w:b/>
          <w:i/>
          <w:sz w:val="24"/>
          <w:szCs w:val="24"/>
        </w:rPr>
      </w:pPr>
    </w:p>
    <w:p w14:paraId="6F9C1E19" w14:textId="77777777" w:rsidR="001151F3" w:rsidRDefault="001151F3" w:rsidP="00CB79D9">
      <w:pPr>
        <w:jc w:val="center"/>
        <w:rPr>
          <w:rFonts w:ascii="Arial" w:hAnsi="Arial" w:cs="Arial"/>
          <w:b/>
          <w:i/>
          <w:sz w:val="24"/>
          <w:szCs w:val="24"/>
        </w:rPr>
      </w:pPr>
    </w:p>
    <w:p w14:paraId="533B92DA" w14:textId="0E0E945B" w:rsidR="00CB79D9" w:rsidRPr="000117FF" w:rsidRDefault="00CB79D9" w:rsidP="00CB79D9">
      <w:pPr>
        <w:jc w:val="center"/>
        <w:rPr>
          <w:rFonts w:ascii="Arial" w:hAnsi="Arial" w:cs="Arial"/>
          <w:b/>
          <w:i/>
          <w:sz w:val="24"/>
          <w:szCs w:val="24"/>
          <w:u w:val="single"/>
        </w:rPr>
      </w:pPr>
      <w:r w:rsidRPr="000117FF">
        <w:rPr>
          <w:rFonts w:ascii="Arial" w:hAnsi="Arial" w:cs="Arial"/>
          <w:b/>
          <w:i/>
          <w:sz w:val="24"/>
          <w:szCs w:val="24"/>
        </w:rPr>
        <w:t>Document de référence : Référentiel métier de directeur d’établissement</w:t>
      </w:r>
      <w:r w:rsidR="00953045">
        <w:rPr>
          <w:rFonts w:ascii="Arial" w:hAnsi="Arial" w:cs="Arial"/>
          <w:b/>
          <w:i/>
          <w:sz w:val="24"/>
          <w:szCs w:val="24"/>
        </w:rPr>
        <w:br/>
      </w:r>
      <w:r w:rsidRPr="000117FF">
        <w:rPr>
          <w:rFonts w:ascii="Arial" w:hAnsi="Arial" w:cs="Arial"/>
          <w:b/>
          <w:i/>
          <w:sz w:val="24"/>
          <w:szCs w:val="24"/>
        </w:rPr>
        <w:t>socia</w:t>
      </w:r>
      <w:r w:rsidR="00953045">
        <w:rPr>
          <w:rFonts w:ascii="Arial" w:hAnsi="Arial" w:cs="Arial"/>
          <w:b/>
          <w:i/>
          <w:sz w:val="24"/>
          <w:szCs w:val="24"/>
        </w:rPr>
        <w:t xml:space="preserve">l </w:t>
      </w:r>
      <w:r w:rsidRPr="000117FF">
        <w:rPr>
          <w:rFonts w:ascii="Arial" w:hAnsi="Arial" w:cs="Arial"/>
          <w:b/>
          <w:i/>
          <w:sz w:val="24"/>
          <w:szCs w:val="24"/>
        </w:rPr>
        <w:t xml:space="preserve">ou médico-social </w:t>
      </w:r>
    </w:p>
    <w:p w14:paraId="2F7D9E9F" w14:textId="77777777" w:rsidR="00537413" w:rsidRDefault="000D29F4" w:rsidP="00447627">
      <w:pPr>
        <w:jc w:val="center"/>
        <w:rPr>
          <w:rFonts w:ascii="Arial" w:hAnsi="Arial" w:cs="Arial"/>
          <w:b/>
          <w:i/>
          <w:sz w:val="24"/>
          <w:szCs w:val="24"/>
        </w:rPr>
      </w:pPr>
      <w:r>
        <w:rPr>
          <w:rFonts w:ascii="Arial" w:hAnsi="Arial" w:cs="Arial"/>
          <w:b/>
          <w:i/>
          <w:sz w:val="24"/>
          <w:szCs w:val="24"/>
        </w:rPr>
        <w:t>À</w:t>
      </w:r>
      <w:r w:rsidR="00447627" w:rsidRPr="000117FF">
        <w:rPr>
          <w:rFonts w:ascii="Arial" w:hAnsi="Arial" w:cs="Arial"/>
          <w:b/>
          <w:i/>
          <w:sz w:val="24"/>
          <w:szCs w:val="24"/>
        </w:rPr>
        <w:t xml:space="preserve"> remplir par le chef d'établissement ou le directeur intérimaire</w:t>
      </w:r>
      <w:r w:rsidR="00447627" w:rsidRPr="000117FF">
        <w:rPr>
          <w:rFonts w:ascii="Arial" w:hAnsi="Arial" w:cs="Arial"/>
          <w:b/>
          <w:i/>
          <w:sz w:val="24"/>
          <w:szCs w:val="24"/>
        </w:rPr>
        <w:br/>
      </w:r>
    </w:p>
    <w:p w14:paraId="013B030C"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r w:rsidRPr="000117FF">
        <w:rPr>
          <w:rFonts w:ascii="Arial" w:hAnsi="Arial" w:cs="Arial"/>
          <w:b/>
          <w:sz w:val="20"/>
          <w:szCs w:val="20"/>
          <w:u w:val="single"/>
        </w:rPr>
        <w:t>Cotation de la part fonction</w:t>
      </w:r>
      <w:r w:rsidR="0099658C" w:rsidRPr="000117FF">
        <w:rPr>
          <w:rFonts w:ascii="Arial" w:hAnsi="Arial" w:cs="Arial"/>
          <w:b/>
          <w:sz w:val="20"/>
          <w:szCs w:val="20"/>
          <w:u w:val="single"/>
        </w:rPr>
        <w:t>s</w:t>
      </w:r>
      <w:r w:rsidRPr="000117FF">
        <w:rPr>
          <w:rFonts w:ascii="Arial" w:hAnsi="Arial" w:cs="Arial"/>
          <w:b/>
          <w:sz w:val="20"/>
          <w:szCs w:val="20"/>
          <w:u w:val="single"/>
        </w:rPr>
        <w:t xml:space="preserve"> de </w:t>
      </w:r>
      <w:smartTag w:uri="urn:schemas-microsoft-com:office:smarttags" w:element="PersonName">
        <w:smartTagPr>
          <w:attr w:name="ProductID" w:val="la PFR"/>
        </w:smartTagPr>
        <w:r w:rsidRPr="000117FF">
          <w:rPr>
            <w:rFonts w:ascii="Arial" w:hAnsi="Arial" w:cs="Arial"/>
            <w:b/>
            <w:sz w:val="20"/>
            <w:szCs w:val="20"/>
            <w:u w:val="single"/>
          </w:rPr>
          <w:t>la PFR</w:t>
        </w:r>
      </w:smartTag>
      <w:r w:rsidRPr="000D29F4">
        <w:rPr>
          <w:rFonts w:ascii="Arial" w:hAnsi="Arial" w:cs="Arial"/>
          <w:b/>
          <w:sz w:val="20"/>
          <w:szCs w:val="20"/>
        </w:rPr>
        <w:t> :</w:t>
      </w:r>
    </w:p>
    <w:p w14:paraId="4FF08933"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p>
    <w:p w14:paraId="59CC38F4" w14:textId="6D826D27" w:rsidR="00537413" w:rsidRPr="000117FF" w:rsidRDefault="000447B7"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r>
        <w:rPr>
          <w:rFonts w:ascii="Arial" w:hAnsi="Arial" w:cs="Arial"/>
          <w:b/>
          <w:sz w:val="20"/>
          <w:szCs w:val="20"/>
          <w:u w:val="single"/>
        </w:rPr>
        <w:t>2,8</w:t>
      </w:r>
    </w:p>
    <w:p w14:paraId="0AB1BC44"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p>
    <w:p w14:paraId="5F902516" w14:textId="77777777" w:rsidR="00537413" w:rsidRPr="000117FF" w:rsidRDefault="00537413" w:rsidP="00897AD1">
      <w:pPr>
        <w:spacing w:after="0" w:line="240" w:lineRule="auto"/>
        <w:ind w:right="-82"/>
        <w:jc w:val="center"/>
        <w:rPr>
          <w:rFonts w:ascii="Arial" w:hAnsi="Arial" w:cs="Arial"/>
          <w:b/>
          <w:sz w:val="20"/>
          <w:szCs w:val="20"/>
          <w:u w:val="single"/>
        </w:rPr>
      </w:pPr>
    </w:p>
    <w:p w14:paraId="37EBB986" w14:textId="77777777" w:rsidR="00C11AEE" w:rsidRPr="000117FF" w:rsidRDefault="00D76DAA" w:rsidP="00897AD1">
      <w:pPr>
        <w:spacing w:after="0" w:line="240" w:lineRule="auto"/>
        <w:ind w:right="-82"/>
        <w:jc w:val="center"/>
        <w:rPr>
          <w:rFonts w:ascii="Arial" w:hAnsi="Arial" w:cs="Arial"/>
          <w:b/>
          <w:sz w:val="20"/>
          <w:szCs w:val="20"/>
          <w:u w:val="single"/>
        </w:rPr>
      </w:pPr>
      <w:r w:rsidRPr="000117FF">
        <w:rPr>
          <w:rFonts w:ascii="Arial" w:hAnsi="Arial" w:cs="Arial"/>
          <w:b/>
          <w:sz w:val="20"/>
          <w:szCs w:val="20"/>
          <w:u w:val="single"/>
        </w:rPr>
        <w:t>I</w:t>
      </w:r>
      <w:r w:rsidR="000D29F4">
        <w:rPr>
          <w:rFonts w:ascii="Arial" w:hAnsi="Arial" w:cs="Arial"/>
          <w:b/>
          <w:sz w:val="20"/>
          <w:szCs w:val="20"/>
          <w:u w:val="single"/>
        </w:rPr>
        <w:t> - </w:t>
      </w:r>
      <w:r w:rsidRPr="000117FF">
        <w:rPr>
          <w:rFonts w:ascii="Arial" w:hAnsi="Arial" w:cs="Arial"/>
          <w:b/>
          <w:sz w:val="20"/>
          <w:szCs w:val="20"/>
          <w:u w:val="single"/>
        </w:rPr>
        <w:t>INFORMATION</w:t>
      </w:r>
      <w:r w:rsidR="00E57FAB" w:rsidRPr="000117FF">
        <w:rPr>
          <w:rFonts w:ascii="Arial" w:hAnsi="Arial" w:cs="Arial"/>
          <w:b/>
          <w:sz w:val="20"/>
          <w:szCs w:val="20"/>
          <w:u w:val="single"/>
        </w:rPr>
        <w:t>S</w:t>
      </w:r>
      <w:r w:rsidRPr="000117FF">
        <w:rPr>
          <w:rFonts w:ascii="Arial" w:hAnsi="Arial" w:cs="Arial"/>
          <w:b/>
          <w:sz w:val="20"/>
          <w:szCs w:val="20"/>
          <w:u w:val="single"/>
        </w:rPr>
        <w:t xml:space="preserve"> SUR L’</w:t>
      </w:r>
      <w:r w:rsidR="000D29F4">
        <w:rPr>
          <w:rFonts w:ascii="Arial" w:hAnsi="Arial" w:cs="Arial"/>
          <w:b/>
          <w:sz w:val="20"/>
          <w:szCs w:val="20"/>
          <w:u w:val="single"/>
        </w:rPr>
        <w:t>É</w:t>
      </w:r>
      <w:r w:rsidRPr="000117FF">
        <w:rPr>
          <w:rFonts w:ascii="Arial" w:hAnsi="Arial" w:cs="Arial"/>
          <w:b/>
          <w:sz w:val="20"/>
          <w:szCs w:val="20"/>
          <w:u w:val="single"/>
        </w:rPr>
        <w:t>TABLISSEMENT</w:t>
      </w:r>
    </w:p>
    <w:p w14:paraId="69391F2C" w14:textId="77777777" w:rsidR="00D76DAA" w:rsidRPr="000117FF" w:rsidRDefault="00D76DAA" w:rsidP="00897AD1">
      <w:pPr>
        <w:spacing w:after="0" w:line="240" w:lineRule="auto"/>
        <w:ind w:right="-82"/>
        <w:jc w:val="center"/>
        <w:rPr>
          <w:rFonts w:ascii="Arial" w:hAnsi="Arial" w:cs="Arial"/>
          <w:b/>
          <w:u w:val="single"/>
        </w:rPr>
      </w:pPr>
    </w:p>
    <w:p w14:paraId="4F6DBE7D" w14:textId="77777777" w:rsidR="003C7799" w:rsidRPr="000117FF" w:rsidRDefault="006A50C5" w:rsidP="00897AD1">
      <w:pPr>
        <w:pBdr>
          <w:top w:val="single" w:sz="4" w:space="1" w:color="auto"/>
          <w:left w:val="single" w:sz="4" w:space="0" w:color="auto"/>
          <w:bottom w:val="single" w:sz="4" w:space="1" w:color="auto"/>
          <w:right w:val="single" w:sz="4" w:space="1" w:color="auto"/>
        </w:pBdr>
        <w:ind w:right="-82"/>
        <w:rPr>
          <w:rFonts w:ascii="Arial" w:hAnsi="Arial" w:cs="Arial"/>
          <w:b/>
          <w:sz w:val="20"/>
          <w:szCs w:val="20"/>
        </w:rPr>
      </w:pPr>
      <w:r w:rsidRPr="000117FF">
        <w:rPr>
          <w:rFonts w:ascii="Arial" w:hAnsi="Arial" w:cs="Arial"/>
          <w:b/>
          <w:i/>
          <w:sz w:val="20"/>
          <w:szCs w:val="20"/>
          <w:u w:val="single"/>
        </w:rPr>
        <w:t>Nom et raison</w:t>
      </w:r>
      <w:r w:rsidR="00D76DAA" w:rsidRPr="000117FF">
        <w:rPr>
          <w:rFonts w:ascii="Arial" w:hAnsi="Arial" w:cs="Arial"/>
          <w:b/>
          <w:i/>
          <w:sz w:val="20"/>
          <w:szCs w:val="20"/>
          <w:u w:val="single"/>
        </w:rPr>
        <w:t xml:space="preserve"> sociale </w:t>
      </w:r>
      <w:r w:rsidRPr="000117FF">
        <w:rPr>
          <w:rFonts w:ascii="Arial" w:hAnsi="Arial" w:cs="Arial"/>
          <w:b/>
          <w:i/>
          <w:sz w:val="20"/>
          <w:szCs w:val="20"/>
          <w:u w:val="single"/>
        </w:rPr>
        <w:t>de l’établissement</w:t>
      </w:r>
      <w:r w:rsidR="00182F38" w:rsidRPr="000117FF">
        <w:rPr>
          <w:rFonts w:ascii="Arial" w:hAnsi="Arial" w:cs="Arial"/>
          <w:b/>
          <w:sz w:val="20"/>
          <w:szCs w:val="20"/>
        </w:rPr>
        <w:t> :</w:t>
      </w:r>
    </w:p>
    <w:p w14:paraId="4031A3A4" w14:textId="52323A21" w:rsidR="005E2AEC" w:rsidRPr="000117FF" w:rsidRDefault="00532EBF"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Pr>
          <w:rFonts w:ascii="Arial" w:hAnsi="Arial" w:cs="Arial"/>
          <w:sz w:val="20"/>
          <w:szCs w:val="20"/>
        </w:rPr>
        <w:t>CENTRE HOSPITALIER DE MOLSHEIM-PORTES DE ROSHEIM</w:t>
      </w:r>
    </w:p>
    <w:p w14:paraId="4B5FA970" w14:textId="77777777" w:rsidR="00182F38" w:rsidRPr="000117FF" w:rsidRDefault="00182F38" w:rsidP="00897AD1">
      <w:pPr>
        <w:pBdr>
          <w:top w:val="single" w:sz="4" w:space="1" w:color="auto"/>
          <w:left w:val="single" w:sz="4" w:space="0" w:color="auto"/>
          <w:bottom w:val="single" w:sz="4" w:space="1" w:color="auto"/>
          <w:right w:val="single" w:sz="4" w:space="1" w:color="auto"/>
        </w:pBdr>
        <w:ind w:right="-82"/>
        <w:rPr>
          <w:rFonts w:ascii="Arial" w:hAnsi="Arial" w:cs="Arial"/>
          <w:b/>
          <w:sz w:val="20"/>
          <w:szCs w:val="20"/>
          <w:u w:val="single"/>
        </w:rPr>
      </w:pPr>
      <w:r w:rsidRPr="000117FF">
        <w:rPr>
          <w:rFonts w:ascii="Arial" w:hAnsi="Arial" w:cs="Arial"/>
          <w:b/>
          <w:i/>
          <w:sz w:val="20"/>
          <w:szCs w:val="20"/>
          <w:u w:val="single"/>
        </w:rPr>
        <w:t>Adresse</w:t>
      </w:r>
      <w:r w:rsidRPr="000117FF">
        <w:rPr>
          <w:rFonts w:ascii="Arial" w:hAnsi="Arial" w:cs="Arial"/>
          <w:b/>
          <w:sz w:val="20"/>
          <w:szCs w:val="20"/>
          <w:u w:val="single"/>
        </w:rPr>
        <w:t> </w:t>
      </w:r>
      <w:r w:rsidR="00E57FAB" w:rsidRPr="000117FF">
        <w:rPr>
          <w:rFonts w:ascii="Arial" w:hAnsi="Arial" w:cs="Arial"/>
          <w:b/>
          <w:i/>
          <w:sz w:val="20"/>
          <w:szCs w:val="20"/>
          <w:u w:val="single"/>
        </w:rPr>
        <w:t>complète</w:t>
      </w:r>
      <w:r w:rsidR="002F2C51" w:rsidRPr="000D29F4">
        <w:rPr>
          <w:rFonts w:ascii="Arial" w:hAnsi="Arial" w:cs="Arial"/>
          <w:b/>
          <w:i/>
          <w:sz w:val="20"/>
          <w:szCs w:val="20"/>
        </w:rPr>
        <w:t xml:space="preserve"> </w:t>
      </w:r>
      <w:r w:rsidRPr="000D29F4">
        <w:rPr>
          <w:rFonts w:ascii="Arial" w:hAnsi="Arial" w:cs="Arial"/>
          <w:b/>
          <w:i/>
          <w:sz w:val="20"/>
          <w:szCs w:val="20"/>
        </w:rPr>
        <w:t>:</w:t>
      </w:r>
    </w:p>
    <w:p w14:paraId="2FF405E1" w14:textId="1F191E57" w:rsidR="005E2AEC" w:rsidRPr="000117FF" w:rsidRDefault="000447B7"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Pr>
          <w:rFonts w:ascii="Arial" w:hAnsi="Arial" w:cs="Arial"/>
          <w:sz w:val="20"/>
          <w:szCs w:val="20"/>
        </w:rPr>
        <w:t>5 Cour des Chartreux – 67120 MOLSHEIM</w:t>
      </w:r>
    </w:p>
    <w:p w14:paraId="2CB1E388" w14:textId="77777777" w:rsidR="000447B7" w:rsidRDefault="000C36F9" w:rsidP="00897AD1">
      <w:pPr>
        <w:pBdr>
          <w:top w:val="single" w:sz="4" w:space="1" w:color="auto"/>
          <w:left w:val="single" w:sz="4" w:space="0" w:color="auto"/>
          <w:bottom w:val="single" w:sz="4" w:space="1" w:color="auto"/>
          <w:right w:val="single" w:sz="4" w:space="1" w:color="auto"/>
        </w:pBdr>
        <w:ind w:right="-82"/>
      </w:pPr>
      <w:r w:rsidRPr="000117FF">
        <w:rPr>
          <w:rFonts w:ascii="Arial" w:hAnsi="Arial" w:cs="Arial"/>
          <w:b/>
          <w:i/>
          <w:sz w:val="20"/>
          <w:szCs w:val="20"/>
          <w:u w:val="single"/>
        </w:rPr>
        <w:t>Adresse site internet</w:t>
      </w:r>
      <w:r w:rsidRPr="000D29F4">
        <w:rPr>
          <w:rFonts w:ascii="Arial" w:hAnsi="Arial" w:cs="Arial"/>
          <w:b/>
          <w:i/>
          <w:sz w:val="20"/>
          <w:szCs w:val="20"/>
        </w:rPr>
        <w:t> </w:t>
      </w:r>
      <w:r w:rsidRPr="000D29F4">
        <w:rPr>
          <w:rFonts w:ascii="Arial" w:hAnsi="Arial" w:cs="Arial"/>
          <w:i/>
          <w:sz w:val="20"/>
          <w:szCs w:val="20"/>
        </w:rPr>
        <w:t>:</w:t>
      </w:r>
      <w:r w:rsidR="000447B7" w:rsidRPr="000447B7">
        <w:t xml:space="preserve"> </w:t>
      </w:r>
    </w:p>
    <w:p w14:paraId="27AF0DC7" w14:textId="3FE76F9E" w:rsidR="000447B7" w:rsidRDefault="000447B7" w:rsidP="00897AD1">
      <w:pPr>
        <w:pBdr>
          <w:top w:val="single" w:sz="4" w:space="1" w:color="auto"/>
          <w:left w:val="single" w:sz="4" w:space="0" w:color="auto"/>
          <w:bottom w:val="single" w:sz="4" w:space="1" w:color="auto"/>
          <w:right w:val="single" w:sz="4" w:space="1" w:color="auto"/>
        </w:pBdr>
        <w:ind w:right="-82"/>
        <w:rPr>
          <w:rFonts w:ascii="Arial" w:hAnsi="Arial" w:cs="Arial"/>
          <w:i/>
          <w:sz w:val="20"/>
          <w:szCs w:val="20"/>
        </w:rPr>
      </w:pPr>
      <w:r w:rsidRPr="000447B7">
        <w:rPr>
          <w:rFonts w:ascii="Arial" w:hAnsi="Arial" w:cs="Arial"/>
          <w:i/>
          <w:sz w:val="20"/>
          <w:szCs w:val="20"/>
        </w:rPr>
        <w:t>https://www.hopital-molsheim.fr/</w:t>
      </w:r>
    </w:p>
    <w:p w14:paraId="736CFD35" w14:textId="6DD5C133" w:rsidR="000447B7" w:rsidRPr="000117FF" w:rsidRDefault="000447B7" w:rsidP="00897AD1">
      <w:pPr>
        <w:pBdr>
          <w:top w:val="single" w:sz="4" w:space="1" w:color="auto"/>
          <w:left w:val="single" w:sz="4" w:space="0" w:color="auto"/>
          <w:bottom w:val="single" w:sz="4" w:space="1" w:color="auto"/>
          <w:right w:val="single" w:sz="4" w:space="1" w:color="auto"/>
        </w:pBdr>
        <w:ind w:right="-82"/>
        <w:rPr>
          <w:rFonts w:ascii="Arial" w:hAnsi="Arial" w:cs="Arial"/>
          <w:i/>
          <w:sz w:val="20"/>
          <w:szCs w:val="20"/>
          <w:u w:val="single"/>
        </w:rPr>
      </w:pPr>
      <w:r w:rsidRPr="000447B7">
        <w:rPr>
          <w:rFonts w:ascii="Arial" w:hAnsi="Arial" w:cs="Arial"/>
          <w:i/>
          <w:sz w:val="20"/>
          <w:szCs w:val="20"/>
        </w:rPr>
        <w:t>https://www.hopital-rosheim.fr/</w:t>
      </w:r>
    </w:p>
    <w:p w14:paraId="6CA90746" w14:textId="77777777" w:rsidR="00FC39B4" w:rsidRPr="000117FF" w:rsidRDefault="005E2AEC" w:rsidP="00897AD1">
      <w:pPr>
        <w:pBdr>
          <w:top w:val="single" w:sz="4" w:space="1" w:color="auto"/>
          <w:left w:val="single" w:sz="4" w:space="0" w:color="auto"/>
          <w:bottom w:val="single" w:sz="4" w:space="1" w:color="auto"/>
          <w:right w:val="single" w:sz="4" w:space="1" w:color="auto"/>
        </w:pBdr>
        <w:ind w:right="-82"/>
        <w:rPr>
          <w:rFonts w:ascii="Arial" w:hAnsi="Arial" w:cs="Arial"/>
          <w:b/>
          <w:sz w:val="20"/>
          <w:szCs w:val="20"/>
          <w:u w:val="single"/>
        </w:rPr>
      </w:pPr>
      <w:r w:rsidRPr="000117FF">
        <w:rPr>
          <w:rFonts w:ascii="Arial" w:hAnsi="Arial" w:cs="Arial"/>
          <w:b/>
          <w:i/>
          <w:sz w:val="20"/>
          <w:szCs w:val="20"/>
          <w:u w:val="single"/>
        </w:rPr>
        <w:t>Type d’établissement</w:t>
      </w:r>
      <w:r w:rsidRPr="000D29F4">
        <w:rPr>
          <w:rFonts w:ascii="Arial" w:hAnsi="Arial" w:cs="Arial"/>
          <w:b/>
          <w:sz w:val="20"/>
          <w:szCs w:val="20"/>
        </w:rPr>
        <w:t> :</w:t>
      </w:r>
    </w:p>
    <w:p w14:paraId="2B88F4C7" w14:textId="0D3DD584" w:rsidR="004B3B2B" w:rsidRPr="000117FF" w:rsidRDefault="005E2AEC"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sz w:val="20"/>
          <w:szCs w:val="20"/>
        </w:rPr>
        <w:t xml:space="preserve">EHPAD </w:t>
      </w:r>
      <w:r w:rsidRPr="000117FF">
        <w:rPr>
          <w:rFonts w:ascii="Arial" w:hAnsi="Arial" w:cs="Arial"/>
          <w:sz w:val="20"/>
          <w:szCs w:val="20"/>
        </w:rPr>
        <w:sym w:font="Webdings" w:char="F031"/>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00304C86" w:rsidRPr="000117FF">
        <w:rPr>
          <w:rFonts w:ascii="Arial" w:hAnsi="Arial" w:cs="Arial"/>
          <w:sz w:val="20"/>
          <w:szCs w:val="20"/>
        </w:rPr>
        <w:tab/>
      </w:r>
      <w:r w:rsidR="00304C86" w:rsidRPr="000117FF">
        <w:rPr>
          <w:rFonts w:ascii="Arial" w:hAnsi="Arial" w:cs="Arial"/>
          <w:sz w:val="20"/>
          <w:szCs w:val="20"/>
        </w:rPr>
        <w:tab/>
      </w:r>
      <w:r w:rsidR="001714C1" w:rsidRPr="000117FF">
        <w:rPr>
          <w:rFonts w:ascii="Arial" w:hAnsi="Arial" w:cs="Arial"/>
          <w:sz w:val="20"/>
          <w:szCs w:val="20"/>
        </w:rPr>
        <w:tab/>
      </w:r>
      <w:r w:rsidR="001714C1" w:rsidRPr="000117FF">
        <w:rPr>
          <w:rFonts w:ascii="Arial" w:hAnsi="Arial" w:cs="Arial"/>
          <w:sz w:val="20"/>
          <w:szCs w:val="20"/>
        </w:rPr>
        <w:tab/>
      </w:r>
      <w:r w:rsidRPr="000117FF">
        <w:rPr>
          <w:rFonts w:ascii="Arial" w:hAnsi="Arial" w:cs="Arial"/>
          <w:sz w:val="20"/>
          <w:szCs w:val="20"/>
        </w:rPr>
        <w:t xml:space="preserve">Centre hospitalier </w:t>
      </w:r>
      <w:r w:rsidR="000447B7">
        <w:rPr>
          <w:rFonts w:ascii="Arial" w:hAnsi="Arial" w:cs="Arial"/>
          <w:sz w:val="20"/>
          <w:szCs w:val="20"/>
        </w:rPr>
        <w:sym w:font="Wingdings" w:char="F078"/>
      </w:r>
    </w:p>
    <w:p w14:paraId="402342F2" w14:textId="77777777" w:rsidR="005E2AEC" w:rsidRPr="000117FF" w:rsidRDefault="00FA0672"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7B50DF" w:rsidRPr="000117FF">
        <w:rPr>
          <w:rFonts w:ascii="Arial" w:hAnsi="Arial" w:cs="Arial"/>
          <w:sz w:val="20"/>
          <w:szCs w:val="20"/>
        </w:rPr>
        <w:t>tablissement</w:t>
      </w:r>
      <w:r w:rsidR="004B3B2B" w:rsidRPr="000117FF">
        <w:rPr>
          <w:rFonts w:ascii="Arial" w:hAnsi="Arial" w:cs="Arial"/>
          <w:sz w:val="20"/>
          <w:szCs w:val="20"/>
        </w:rPr>
        <w:t xml:space="preserve"> pour adultes en situation de handicap </w:t>
      </w:r>
      <w:r w:rsidR="004B3B2B" w:rsidRPr="000117FF">
        <w:rPr>
          <w:rFonts w:ascii="Arial" w:hAnsi="Arial" w:cs="Arial"/>
          <w:sz w:val="20"/>
          <w:szCs w:val="20"/>
        </w:rPr>
        <w:sym w:font="Webdings" w:char="F031"/>
      </w:r>
    </w:p>
    <w:p w14:paraId="23CC10C9"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ESAT, MAS, FAM, </w:t>
      </w:r>
      <w:r w:rsidR="00D76DAA" w:rsidRPr="000117FF">
        <w:rPr>
          <w:rFonts w:ascii="Arial" w:hAnsi="Arial" w:cs="Arial"/>
          <w:sz w:val="20"/>
          <w:szCs w:val="20"/>
        </w:rPr>
        <w:t>etc.</w:t>
      </w:r>
      <w:r w:rsidRPr="000117FF">
        <w:rPr>
          <w:rFonts w:ascii="Arial" w:hAnsi="Arial" w:cs="Arial"/>
          <w:sz w:val="20"/>
          <w:szCs w:val="20"/>
        </w:rPr>
        <w:t>)…………………………………………………………….</w:t>
      </w:r>
      <w:r w:rsidR="001714C1" w:rsidRPr="000117FF">
        <w:rPr>
          <w:rFonts w:ascii="Arial" w:hAnsi="Arial" w:cs="Arial"/>
          <w:sz w:val="20"/>
          <w:szCs w:val="20"/>
        </w:rPr>
        <w:t>....................</w:t>
      </w:r>
    </w:p>
    <w:p w14:paraId="66ACC4CF"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0D073895" w14:textId="77777777" w:rsidR="004B3B2B" w:rsidRPr="000117FF" w:rsidRDefault="00FA0672"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7B50DF" w:rsidRPr="000117FF">
        <w:rPr>
          <w:rFonts w:ascii="Arial" w:hAnsi="Arial" w:cs="Arial"/>
          <w:sz w:val="20"/>
          <w:szCs w:val="20"/>
        </w:rPr>
        <w:t>tablissement</w:t>
      </w:r>
      <w:r w:rsidR="004B3B2B" w:rsidRPr="000117FF">
        <w:rPr>
          <w:rFonts w:ascii="Arial" w:hAnsi="Arial" w:cs="Arial"/>
          <w:sz w:val="20"/>
          <w:szCs w:val="20"/>
        </w:rPr>
        <w:t xml:space="preserve"> pour enfants en situation de handicap </w:t>
      </w:r>
      <w:r w:rsidR="004B3B2B" w:rsidRPr="000117FF">
        <w:rPr>
          <w:rFonts w:ascii="Arial" w:hAnsi="Arial" w:cs="Arial"/>
          <w:sz w:val="20"/>
          <w:szCs w:val="20"/>
        </w:rPr>
        <w:sym w:font="Webdings" w:char="F031"/>
      </w:r>
    </w:p>
    <w:p w14:paraId="69125783"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IME, IMPRO</w:t>
      </w:r>
      <w:r w:rsidR="00304C86" w:rsidRPr="000117FF">
        <w:rPr>
          <w:rFonts w:ascii="Arial" w:hAnsi="Arial" w:cs="Arial"/>
          <w:sz w:val="20"/>
          <w:szCs w:val="20"/>
        </w:rPr>
        <w:t xml:space="preserve">, </w:t>
      </w:r>
      <w:r w:rsidR="00D76DAA" w:rsidRPr="000117FF">
        <w:rPr>
          <w:rFonts w:ascii="Arial" w:hAnsi="Arial" w:cs="Arial"/>
          <w:sz w:val="20"/>
          <w:szCs w:val="20"/>
        </w:rPr>
        <w:t>etc.</w:t>
      </w:r>
      <w:r w:rsidRPr="000117FF">
        <w:rPr>
          <w:rFonts w:ascii="Arial" w:hAnsi="Arial" w:cs="Arial"/>
          <w:sz w:val="20"/>
          <w:szCs w:val="20"/>
        </w:rPr>
        <w:t>)……………………………………………………………</w:t>
      </w:r>
      <w:r w:rsidR="00304C86" w:rsidRPr="000117FF">
        <w:rPr>
          <w:rFonts w:ascii="Arial" w:hAnsi="Arial" w:cs="Arial"/>
          <w:sz w:val="20"/>
          <w:szCs w:val="20"/>
        </w:rPr>
        <w:t>……..</w:t>
      </w:r>
      <w:r w:rsidR="001714C1" w:rsidRPr="000117FF">
        <w:rPr>
          <w:rFonts w:ascii="Arial" w:hAnsi="Arial" w:cs="Arial"/>
          <w:sz w:val="20"/>
          <w:szCs w:val="20"/>
        </w:rPr>
        <w:t>......................</w:t>
      </w:r>
    </w:p>
    <w:p w14:paraId="7FB41CF2"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3BC76062"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 xml:space="preserve">Foyer de l’enfance </w:t>
      </w:r>
      <w:r w:rsidRPr="000117FF">
        <w:rPr>
          <w:rFonts w:ascii="Arial" w:hAnsi="Arial" w:cs="Arial"/>
          <w:sz w:val="20"/>
          <w:szCs w:val="20"/>
        </w:rPr>
        <w:sym w:font="Webdings" w:char="F031"/>
      </w:r>
    </w:p>
    <w:p w14:paraId="6AC95BCD"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D76DAA" w:rsidRPr="000117FF">
        <w:rPr>
          <w:rFonts w:ascii="Arial" w:hAnsi="Arial" w:cs="Arial"/>
          <w:sz w:val="20"/>
          <w:szCs w:val="20"/>
        </w:rPr>
        <w:t>À</w:t>
      </w:r>
      <w:r w:rsidRPr="000117FF">
        <w:rPr>
          <w:rFonts w:ascii="Arial" w:hAnsi="Arial" w:cs="Arial"/>
          <w:sz w:val="20"/>
          <w:szCs w:val="20"/>
        </w:rPr>
        <w:t xml:space="preserve"> préciser : autonome </w:t>
      </w:r>
      <w:r w:rsidRPr="000117FF">
        <w:rPr>
          <w:rFonts w:ascii="Arial" w:hAnsi="Arial" w:cs="Arial"/>
          <w:sz w:val="20"/>
          <w:szCs w:val="20"/>
        </w:rPr>
        <w:sym w:font="Webdings" w:char="F031"/>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t xml:space="preserve">non </w:t>
      </w:r>
      <w:r w:rsidR="00D76DAA" w:rsidRPr="000117FF">
        <w:rPr>
          <w:rFonts w:ascii="Arial" w:hAnsi="Arial" w:cs="Arial"/>
          <w:sz w:val="20"/>
          <w:szCs w:val="20"/>
        </w:rPr>
        <w:t>autonome</w:t>
      </w:r>
      <w:r w:rsidRPr="000117FF">
        <w:rPr>
          <w:rFonts w:ascii="Arial" w:hAnsi="Arial" w:cs="Arial"/>
          <w:sz w:val="20"/>
          <w:szCs w:val="20"/>
        </w:rPr>
        <w:sym w:font="Webdings" w:char="F031"/>
      </w:r>
      <w:r w:rsidRPr="000117FF">
        <w:rPr>
          <w:rFonts w:ascii="Arial" w:hAnsi="Arial" w:cs="Arial"/>
          <w:sz w:val="20"/>
          <w:szCs w:val="20"/>
        </w:rPr>
        <w:t>)</w:t>
      </w:r>
    </w:p>
    <w:p w14:paraId="49D3BD42"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5B107B7F" w14:textId="77777777" w:rsidR="00FA6176" w:rsidRPr="000117FF" w:rsidRDefault="00FA0672"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FA6176" w:rsidRPr="000117FF">
        <w:rPr>
          <w:rFonts w:ascii="Arial" w:hAnsi="Arial" w:cs="Arial"/>
          <w:sz w:val="20"/>
          <w:szCs w:val="20"/>
        </w:rPr>
        <w:t xml:space="preserve">tablissement à vocation sociale </w:t>
      </w:r>
      <w:r w:rsidR="00FA6176" w:rsidRPr="000117FF">
        <w:rPr>
          <w:rFonts w:ascii="Arial" w:hAnsi="Arial" w:cs="Arial"/>
          <w:sz w:val="20"/>
          <w:szCs w:val="20"/>
        </w:rPr>
        <w:sym w:font="Webdings" w:char="F031"/>
      </w:r>
    </w:p>
    <w:p w14:paraId="225E8DE8" w14:textId="77777777" w:rsidR="004B3B2B"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CHRS, CADA </w:t>
      </w:r>
      <w:r w:rsidR="00D76DAA" w:rsidRPr="000117FF">
        <w:rPr>
          <w:rFonts w:ascii="Arial" w:hAnsi="Arial" w:cs="Arial"/>
          <w:sz w:val="20"/>
          <w:szCs w:val="20"/>
        </w:rPr>
        <w:t>etc.</w:t>
      </w:r>
      <w:r w:rsidRPr="000117FF">
        <w:rPr>
          <w:rFonts w:ascii="Arial" w:hAnsi="Arial" w:cs="Arial"/>
          <w:sz w:val="20"/>
          <w:szCs w:val="20"/>
        </w:rPr>
        <w:t>) ………………………………………………………………..</w:t>
      </w:r>
      <w:r w:rsidR="001714C1" w:rsidRPr="000117FF">
        <w:rPr>
          <w:rFonts w:ascii="Arial" w:hAnsi="Arial" w:cs="Arial"/>
          <w:sz w:val="20"/>
          <w:szCs w:val="20"/>
        </w:rPr>
        <w:t>........................</w:t>
      </w:r>
    </w:p>
    <w:p w14:paraId="2076BDCC" w14:textId="77777777" w:rsidR="00434411" w:rsidRPr="000117FF" w:rsidRDefault="00434411" w:rsidP="00897AD1">
      <w:pPr>
        <w:pBdr>
          <w:top w:val="single" w:sz="4" w:space="1" w:color="auto"/>
          <w:left w:val="single" w:sz="4" w:space="0" w:color="auto"/>
          <w:bottom w:val="single" w:sz="4" w:space="1" w:color="auto"/>
          <w:right w:val="single" w:sz="4" w:space="1" w:color="auto"/>
        </w:pBdr>
        <w:ind w:right="-82"/>
        <w:rPr>
          <w:rFonts w:ascii="Arial" w:hAnsi="Arial" w:cs="Arial"/>
          <w:i/>
          <w:sz w:val="20"/>
          <w:szCs w:val="20"/>
          <w:u w:val="single"/>
        </w:rPr>
      </w:pPr>
    </w:p>
    <w:p w14:paraId="065BFDA6" w14:textId="1491A96E" w:rsidR="00416B4A" w:rsidRPr="00A14DFA" w:rsidRDefault="00416B4A" w:rsidP="00897AD1">
      <w:pPr>
        <w:pBdr>
          <w:top w:val="single" w:sz="4" w:space="1" w:color="auto"/>
          <w:left w:val="single" w:sz="4" w:space="0" w:color="auto"/>
          <w:bottom w:val="single" w:sz="4" w:space="1" w:color="auto"/>
          <w:right w:val="single" w:sz="4" w:space="1" w:color="auto"/>
        </w:pBdr>
        <w:ind w:right="-82"/>
        <w:rPr>
          <w:rFonts w:cs="Calibri"/>
          <w:b/>
          <w:i/>
          <w:u w:val="single"/>
        </w:rPr>
      </w:pPr>
      <w:r w:rsidRPr="00A14DFA">
        <w:rPr>
          <w:rFonts w:cs="Calibri"/>
          <w:b/>
          <w:i/>
          <w:u w:val="single"/>
        </w:rPr>
        <w:t>Direction commune</w:t>
      </w:r>
      <w:r w:rsidR="00447627" w:rsidRPr="00A14DFA">
        <w:rPr>
          <w:rFonts w:cs="Calibri"/>
          <w:b/>
          <w:i/>
          <w:u w:val="single"/>
        </w:rPr>
        <w:t xml:space="preserve"> ou autres coopérations</w:t>
      </w:r>
      <w:r w:rsidR="00953045" w:rsidRPr="00A14DFA">
        <w:rPr>
          <w:rFonts w:cs="Calibri"/>
          <w:b/>
          <w:i/>
          <w:u w:val="single"/>
        </w:rPr>
        <w:t xml:space="preserve"> </w:t>
      </w:r>
      <w:r w:rsidRPr="00A14DFA">
        <w:rPr>
          <w:rFonts w:cs="Calibri"/>
          <w:b/>
          <w:i/>
          <w:u w:val="single"/>
        </w:rPr>
        <w:t>(indiquer les établissements liés par convention, et les projets de regroupement)</w:t>
      </w:r>
      <w:r w:rsidR="00FA0672" w:rsidRPr="00A14DFA">
        <w:rPr>
          <w:rFonts w:cs="Calibri"/>
          <w:b/>
          <w:i/>
        </w:rPr>
        <w:t xml:space="preserve"> </w:t>
      </w:r>
      <w:r w:rsidRPr="00A14DFA">
        <w:rPr>
          <w:rFonts w:cs="Calibri"/>
          <w:b/>
          <w:i/>
        </w:rPr>
        <w:t>:</w:t>
      </w:r>
    </w:p>
    <w:p w14:paraId="0F18F0DD" w14:textId="3BC38D71" w:rsidR="000447B7" w:rsidRPr="00A14DFA" w:rsidRDefault="00A14DFA" w:rsidP="00A14DFA">
      <w:pPr>
        <w:pBdr>
          <w:top w:val="single" w:sz="4" w:space="1" w:color="auto"/>
          <w:left w:val="single" w:sz="4" w:space="0" w:color="auto"/>
          <w:bottom w:val="single" w:sz="4" w:space="1" w:color="auto"/>
          <w:right w:val="single" w:sz="4" w:space="1" w:color="auto"/>
        </w:pBdr>
        <w:ind w:right="-82"/>
        <w:jc w:val="both"/>
        <w:rPr>
          <w:rFonts w:cs="Calibri"/>
          <w:bCs/>
          <w:iCs/>
        </w:rPr>
      </w:pPr>
      <w:r>
        <w:t>Issu de la fusion, au 1er janvier 2025, des hôpitaux de Molsheim et de Rosheim, le CH de Molsheim-Portes de Rosheim entre aujourd’hui dans une nouvelle étape de son développement. La finalisation du projet d’établissement et la mise en place d’une nouvelle équipe de direction offrent un contexte particulièrement propice à la construction d’une organisation commune et à la mise en œuvre de nouveaux projets.</w:t>
      </w:r>
      <w:r w:rsidR="0040427F">
        <w:t xml:space="preserve"> </w:t>
      </w:r>
      <w:r w:rsidR="0040427F">
        <w:lastRenderedPageBreak/>
        <w:t xml:space="preserve">L’établissement est partie prenante au GHT 10 dont l’établissement support est les HUS. Il doit ainsi s’inscrire dans les orientations stratégiques du PMSP qui est appelé à être renouvelé dans les prochaines années. Le dialogue avec l’établissement support et les instances du GHT est central. De plus, du fait de sa position géographique, le CH a noué des coopérations avec le GHSO, partie prenante d’un autre GHT. </w:t>
      </w:r>
    </w:p>
    <w:p w14:paraId="121E882C" w14:textId="0B0DCBCD" w:rsidR="00416B4A" w:rsidRPr="00A14DFA" w:rsidRDefault="000447B7" w:rsidP="00897AD1">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 xml:space="preserve">Le CH comprend sur 4 sites : </w:t>
      </w:r>
    </w:p>
    <w:p w14:paraId="572305AB" w14:textId="2A5F43D5" w:rsidR="000447B7" w:rsidRPr="00A14DFA" w:rsidRDefault="000447B7" w:rsidP="00897AD1">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50 lits de SMR – 4 places d’hôpital de jour</w:t>
      </w:r>
    </w:p>
    <w:p w14:paraId="78235C04" w14:textId="404F95FF" w:rsidR="000447B7" w:rsidRPr="00A14DFA" w:rsidRDefault="000447B7" w:rsidP="00897AD1">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30 lits USLD</w:t>
      </w:r>
    </w:p>
    <w:p w14:paraId="7B01CD11" w14:textId="29584759" w:rsidR="000447B7" w:rsidRPr="00A14DFA" w:rsidRDefault="000447B7" w:rsidP="00897AD1">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 xml:space="preserve">66 places de SSIAD (réforme SAD en cours) </w:t>
      </w:r>
      <w:r w:rsidR="0040427F">
        <w:rPr>
          <w:rFonts w:cs="Calibri"/>
          <w:bCs/>
          <w:iCs/>
        </w:rPr>
        <w:t>dont 51 places personnes âgées / 10 places Equipe Spécialisée Alzheimer et 5 places personnes handicapées</w:t>
      </w:r>
    </w:p>
    <w:p w14:paraId="385AC2AC" w14:textId="5504F83B" w:rsidR="001151F3" w:rsidRDefault="000447B7" w:rsidP="00897AD1">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298 lits d’EHPAD</w:t>
      </w:r>
      <w:r w:rsidR="0040427F">
        <w:rPr>
          <w:rFonts w:cs="Calibri"/>
          <w:bCs/>
          <w:iCs/>
        </w:rPr>
        <w:t xml:space="preserve"> / 1 PASA autorisé sur le site du centre-ville de Molsheim en cours d’installation / 1 PASA autorisé sur le site de Rosheim non installé</w:t>
      </w:r>
    </w:p>
    <w:p w14:paraId="5CD15154" w14:textId="77777777" w:rsidR="00D96B34" w:rsidRPr="00A14DFA" w:rsidRDefault="00D96B34" w:rsidP="00897AD1">
      <w:pPr>
        <w:pBdr>
          <w:top w:val="single" w:sz="4" w:space="1" w:color="auto"/>
          <w:left w:val="single" w:sz="4" w:space="0" w:color="auto"/>
          <w:bottom w:val="single" w:sz="4" w:space="1" w:color="auto"/>
          <w:right w:val="single" w:sz="4" w:space="1" w:color="auto"/>
        </w:pBdr>
        <w:ind w:right="-82"/>
        <w:rPr>
          <w:rFonts w:cs="Calibri"/>
          <w:bCs/>
          <w:iCs/>
        </w:rPr>
      </w:pPr>
    </w:p>
    <w:p w14:paraId="3D19831F" w14:textId="77777777" w:rsidR="000447B7" w:rsidRPr="00A14DFA" w:rsidRDefault="000447B7" w:rsidP="00897AD1">
      <w:pPr>
        <w:pBdr>
          <w:top w:val="single" w:sz="4" w:space="1" w:color="auto"/>
          <w:left w:val="single" w:sz="4" w:space="0" w:color="auto"/>
          <w:bottom w:val="single" w:sz="4" w:space="1" w:color="auto"/>
          <w:right w:val="single" w:sz="4" w:space="1" w:color="auto"/>
        </w:pBdr>
        <w:ind w:right="-82"/>
        <w:rPr>
          <w:rFonts w:cs="Calibri"/>
          <w:bCs/>
          <w:iCs/>
        </w:rPr>
      </w:pPr>
    </w:p>
    <w:p w14:paraId="16A8623D" w14:textId="44949CFA" w:rsidR="000447B7" w:rsidRPr="00A14DFA" w:rsidRDefault="000447B7" w:rsidP="00897AD1">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 xml:space="preserve">Les sites sont les suivants : </w:t>
      </w:r>
    </w:p>
    <w:p w14:paraId="6589EF33" w14:textId="6724507D" w:rsidR="000447B7" w:rsidRPr="00A14DFA" w:rsidRDefault="000447B7" w:rsidP="000447B7">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-centre-ville de l’hôpital de Molsheim : site sanitaire et médico-social, SSIAD</w:t>
      </w:r>
    </w:p>
    <w:p w14:paraId="22A49E61" w14:textId="33228936" w:rsidR="000447B7" w:rsidRPr="00A14DFA" w:rsidRDefault="000447B7" w:rsidP="000447B7">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 xml:space="preserve">-site du </w:t>
      </w:r>
      <w:proofErr w:type="spellStart"/>
      <w:r w:rsidRPr="00A14DFA">
        <w:rPr>
          <w:rFonts w:cs="Calibri"/>
          <w:bCs/>
          <w:iCs/>
        </w:rPr>
        <w:t>Krummbruechel</w:t>
      </w:r>
      <w:proofErr w:type="spellEnd"/>
      <w:r w:rsidRPr="00A14DFA">
        <w:rPr>
          <w:rFonts w:cs="Calibri"/>
          <w:bCs/>
          <w:iCs/>
        </w:rPr>
        <w:t xml:space="preserve"> à Molsheim : site d’EHPAD</w:t>
      </w:r>
    </w:p>
    <w:p w14:paraId="6A40F27C" w14:textId="724E33C4" w:rsidR="000447B7" w:rsidRPr="00A14DFA" w:rsidRDefault="000447B7" w:rsidP="000447B7">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 xml:space="preserve">-site </w:t>
      </w:r>
      <w:r w:rsidR="006D03CA" w:rsidRPr="00A14DFA">
        <w:rPr>
          <w:rFonts w:cs="Calibri"/>
          <w:bCs/>
          <w:iCs/>
        </w:rPr>
        <w:t>Marie Roberta à Bischoffsheim : site d’EHPAD</w:t>
      </w:r>
    </w:p>
    <w:p w14:paraId="477AB406" w14:textId="729CB2E1" w:rsidR="006D03CA" w:rsidRPr="00A14DFA" w:rsidRDefault="006D03CA" w:rsidP="000447B7">
      <w:pPr>
        <w:pBdr>
          <w:top w:val="single" w:sz="4" w:space="1" w:color="auto"/>
          <w:left w:val="single" w:sz="4" w:space="0" w:color="auto"/>
          <w:bottom w:val="single" w:sz="4" w:space="1" w:color="auto"/>
          <w:right w:val="single" w:sz="4" w:space="1" w:color="auto"/>
        </w:pBdr>
        <w:ind w:right="-82"/>
        <w:rPr>
          <w:rFonts w:cs="Calibri"/>
          <w:bCs/>
          <w:iCs/>
        </w:rPr>
      </w:pPr>
      <w:r w:rsidRPr="00A14DFA">
        <w:rPr>
          <w:rFonts w:cs="Calibri"/>
          <w:bCs/>
          <w:iCs/>
        </w:rPr>
        <w:t>- site Saint Jacques à Rosheim : site d’EHPAD</w:t>
      </w:r>
    </w:p>
    <w:p w14:paraId="0CEB0D4A" w14:textId="77777777" w:rsidR="001151F3" w:rsidRPr="00A14DFA" w:rsidRDefault="001151F3" w:rsidP="00897AD1">
      <w:pPr>
        <w:pBdr>
          <w:top w:val="single" w:sz="4" w:space="1" w:color="auto"/>
          <w:left w:val="single" w:sz="4" w:space="0" w:color="auto"/>
          <w:bottom w:val="single" w:sz="4" w:space="1" w:color="auto"/>
          <w:right w:val="single" w:sz="4" w:space="1" w:color="auto"/>
        </w:pBdr>
        <w:ind w:right="-82"/>
        <w:rPr>
          <w:rFonts w:cs="Calibri"/>
          <w:b/>
          <w:i/>
          <w:u w:val="single"/>
        </w:rPr>
      </w:pPr>
    </w:p>
    <w:p w14:paraId="30698A54" w14:textId="77777777" w:rsidR="00F31710" w:rsidRPr="00A14DFA" w:rsidRDefault="00F31710" w:rsidP="00897AD1">
      <w:pPr>
        <w:pBdr>
          <w:top w:val="single" w:sz="4" w:space="1" w:color="auto"/>
          <w:left w:val="single" w:sz="4" w:space="0" w:color="auto"/>
          <w:bottom w:val="single" w:sz="4" w:space="1" w:color="auto"/>
          <w:right w:val="single" w:sz="4" w:space="1" w:color="auto"/>
        </w:pBdr>
        <w:ind w:right="-82"/>
        <w:rPr>
          <w:rFonts w:cs="Calibri"/>
          <w:b/>
          <w:i/>
        </w:rPr>
      </w:pPr>
      <w:r w:rsidRPr="00A14DFA">
        <w:rPr>
          <w:rFonts w:cs="Calibri"/>
          <w:b/>
          <w:i/>
          <w:u w:val="single"/>
        </w:rPr>
        <w:t>Personnels présents au sein de l’établissement</w:t>
      </w:r>
      <w:r w:rsidRPr="00A14DFA">
        <w:rPr>
          <w:rFonts w:cs="Calibri"/>
          <w:b/>
          <w:i/>
        </w:rPr>
        <w:t> :</w:t>
      </w:r>
    </w:p>
    <w:p w14:paraId="5BEC8611" w14:textId="4D57FB8A" w:rsidR="00D76DAA" w:rsidRPr="00A14DFA" w:rsidRDefault="00F31710" w:rsidP="00897AD1">
      <w:pPr>
        <w:pBdr>
          <w:top w:val="single" w:sz="4" w:space="1" w:color="auto"/>
          <w:left w:val="single" w:sz="4" w:space="0" w:color="auto"/>
          <w:bottom w:val="single" w:sz="4" w:space="1" w:color="auto"/>
          <w:right w:val="single" w:sz="4" w:space="1" w:color="auto"/>
        </w:pBdr>
        <w:tabs>
          <w:tab w:val="left" w:pos="5940"/>
        </w:tabs>
        <w:ind w:right="-82"/>
        <w:rPr>
          <w:rFonts w:cs="Calibri"/>
        </w:rPr>
      </w:pPr>
      <w:r w:rsidRPr="00A14DFA">
        <w:rPr>
          <w:rFonts w:cs="Calibri"/>
        </w:rPr>
        <w:t xml:space="preserve">Effectif global au </w:t>
      </w:r>
      <w:r w:rsidR="001151F3" w:rsidRPr="00A14DFA">
        <w:rPr>
          <w:rFonts w:cs="Calibri"/>
        </w:rPr>
        <w:t>0</w:t>
      </w:r>
      <w:r w:rsidRPr="00A14DFA">
        <w:rPr>
          <w:rFonts w:cs="Calibri"/>
        </w:rPr>
        <w:t>1/</w:t>
      </w:r>
      <w:smartTag w:uri="urn:schemas-microsoft-com:office:cs:smarttags" w:element="NumConv6p0">
        <w:smartTagPr>
          <w:attr w:name="sch" w:val="1"/>
          <w:attr w:name="val" w:val="01"/>
        </w:smartTagPr>
        <w:r w:rsidRPr="00A14DFA">
          <w:rPr>
            <w:rFonts w:cs="Calibri"/>
          </w:rPr>
          <w:t>01</w:t>
        </w:r>
      </w:smartTag>
      <w:r w:rsidR="006A50C5" w:rsidRPr="00A14DFA">
        <w:rPr>
          <w:rFonts w:cs="Calibri"/>
        </w:rPr>
        <w:t>/202</w:t>
      </w:r>
      <w:r w:rsidR="00772F26" w:rsidRPr="00A14DFA">
        <w:rPr>
          <w:rFonts w:cs="Calibri"/>
        </w:rPr>
        <w:t>5</w:t>
      </w:r>
      <w:r w:rsidRPr="00A14DFA">
        <w:rPr>
          <w:rFonts w:cs="Calibri"/>
        </w:rPr>
        <w:t xml:space="preserve"> : </w:t>
      </w:r>
      <w:r w:rsidR="006D03CA" w:rsidRPr="00A14DFA">
        <w:rPr>
          <w:rFonts w:cs="Calibri"/>
        </w:rPr>
        <w:t xml:space="preserve">383 agents physiques pour 348 </w:t>
      </w:r>
      <w:r w:rsidRPr="00A14DFA">
        <w:rPr>
          <w:rFonts w:cs="Calibri"/>
        </w:rPr>
        <w:t>ETP</w:t>
      </w:r>
    </w:p>
    <w:p w14:paraId="1BE013F1" w14:textId="77777777" w:rsidR="00434411" w:rsidRPr="00A14DFA" w:rsidRDefault="00D76DAA" w:rsidP="00897AD1">
      <w:pPr>
        <w:pBdr>
          <w:top w:val="single" w:sz="4" w:space="1" w:color="auto"/>
          <w:left w:val="single" w:sz="4" w:space="0" w:color="auto"/>
          <w:bottom w:val="single" w:sz="4" w:space="1" w:color="auto"/>
          <w:right w:val="single" w:sz="4" w:space="1" w:color="auto"/>
        </w:pBdr>
        <w:ind w:right="-82"/>
        <w:rPr>
          <w:rFonts w:cs="Calibri"/>
        </w:rPr>
      </w:pPr>
      <w:r w:rsidRPr="00A14DFA">
        <w:rPr>
          <w:rFonts w:cs="Calibri"/>
        </w:rPr>
        <w:t>D</w:t>
      </w:r>
      <w:r w:rsidR="00F31710" w:rsidRPr="00A14DFA">
        <w:rPr>
          <w:rFonts w:cs="Calibri"/>
        </w:rPr>
        <w:t>ont</w:t>
      </w:r>
      <w:r w:rsidR="00434411" w:rsidRPr="00A14DFA">
        <w:rPr>
          <w:rFonts w:cs="Calibri"/>
        </w:rPr>
        <w:t> :</w:t>
      </w:r>
    </w:p>
    <w:p w14:paraId="7E69CF40" w14:textId="3B37F78A" w:rsidR="00F31710" w:rsidRPr="00A14DFA" w:rsidRDefault="00F31710" w:rsidP="00897AD1">
      <w:pPr>
        <w:pBdr>
          <w:top w:val="single" w:sz="4" w:space="1" w:color="auto"/>
          <w:left w:val="single" w:sz="4" w:space="0" w:color="auto"/>
          <w:bottom w:val="single" w:sz="4" w:space="1" w:color="auto"/>
          <w:right w:val="single" w:sz="4" w:space="1" w:color="auto"/>
        </w:pBdr>
        <w:ind w:right="-82"/>
        <w:rPr>
          <w:rFonts w:cs="Calibri"/>
        </w:rPr>
      </w:pPr>
      <w:r w:rsidRPr="00A14DFA">
        <w:rPr>
          <w:rFonts w:cs="Calibri"/>
        </w:rPr>
        <w:t>- personnels administratifs et techniques :</w:t>
      </w:r>
      <w:r w:rsidR="006D03CA" w:rsidRPr="00A14DFA">
        <w:rPr>
          <w:rFonts w:cs="Calibri"/>
        </w:rPr>
        <w:t xml:space="preserve"> 46,60 </w:t>
      </w:r>
      <w:r w:rsidRPr="00A14DFA">
        <w:rPr>
          <w:rFonts w:cs="Calibri"/>
        </w:rPr>
        <w:t>ETP</w:t>
      </w:r>
    </w:p>
    <w:p w14:paraId="3C40CE20" w14:textId="7B497E33" w:rsidR="00F31710" w:rsidRPr="00A14DFA" w:rsidRDefault="00F31710" w:rsidP="00897AD1">
      <w:pPr>
        <w:pBdr>
          <w:top w:val="single" w:sz="4" w:space="1" w:color="auto"/>
          <w:left w:val="single" w:sz="4" w:space="0" w:color="auto"/>
          <w:bottom w:val="single" w:sz="4" w:space="1" w:color="auto"/>
          <w:right w:val="single" w:sz="4" w:space="1" w:color="auto"/>
        </w:pBdr>
        <w:ind w:right="-82"/>
        <w:rPr>
          <w:rFonts w:cs="Calibri"/>
        </w:rPr>
      </w:pPr>
      <w:r w:rsidRPr="00A14DFA">
        <w:rPr>
          <w:rFonts w:cs="Calibri"/>
        </w:rPr>
        <w:t>-</w:t>
      </w:r>
      <w:r w:rsidR="00DF4FB0" w:rsidRPr="00A14DFA">
        <w:rPr>
          <w:rFonts w:cs="Calibri"/>
        </w:rPr>
        <w:t xml:space="preserve"> </w:t>
      </w:r>
      <w:r w:rsidRPr="00A14DFA">
        <w:rPr>
          <w:rFonts w:cs="Calibri"/>
        </w:rPr>
        <w:t>personnels médicaux</w:t>
      </w:r>
      <w:r w:rsidR="00447627" w:rsidRPr="00A14DFA">
        <w:rPr>
          <w:rFonts w:cs="Calibri"/>
        </w:rPr>
        <w:t xml:space="preserve"> (tous statuts confondus)</w:t>
      </w:r>
      <w:r w:rsidRPr="00A14DFA">
        <w:rPr>
          <w:rFonts w:cs="Calibri"/>
        </w:rPr>
        <w:t> </w:t>
      </w:r>
      <w:r w:rsidR="00447627" w:rsidRPr="00A14DFA">
        <w:rPr>
          <w:rFonts w:cs="Calibri"/>
        </w:rPr>
        <w:t>:</w:t>
      </w:r>
      <w:r w:rsidR="006D03CA" w:rsidRPr="00A14DFA">
        <w:rPr>
          <w:rFonts w:cs="Calibri"/>
        </w:rPr>
        <w:t xml:space="preserve">6,20 </w:t>
      </w:r>
      <w:r w:rsidRPr="00A14DFA">
        <w:rPr>
          <w:rFonts w:cs="Calibri"/>
        </w:rPr>
        <w:t>ETP</w:t>
      </w:r>
    </w:p>
    <w:p w14:paraId="1D306F7A" w14:textId="12727CFE" w:rsidR="00DF5370" w:rsidRPr="00A14DFA" w:rsidRDefault="00511B59" w:rsidP="00897AD1">
      <w:pPr>
        <w:pBdr>
          <w:top w:val="single" w:sz="4" w:space="1" w:color="auto"/>
          <w:left w:val="single" w:sz="4" w:space="0" w:color="auto"/>
          <w:bottom w:val="single" w:sz="4" w:space="1" w:color="auto"/>
          <w:right w:val="single" w:sz="4" w:space="1" w:color="auto"/>
        </w:pBdr>
        <w:ind w:right="-82"/>
        <w:rPr>
          <w:rFonts w:cs="Calibri"/>
        </w:rPr>
      </w:pPr>
      <w:r w:rsidRPr="00A14DFA">
        <w:rPr>
          <w:rFonts w:cs="Calibri"/>
        </w:rPr>
        <w:t>-</w:t>
      </w:r>
      <w:r w:rsidR="00DF4FB0" w:rsidRPr="00A14DFA">
        <w:rPr>
          <w:rFonts w:cs="Calibri"/>
        </w:rPr>
        <w:t xml:space="preserve"> </w:t>
      </w:r>
      <w:r w:rsidRPr="00A14DFA">
        <w:rPr>
          <w:rFonts w:cs="Calibri"/>
        </w:rPr>
        <w:t xml:space="preserve">personnels </w:t>
      </w:r>
      <w:r w:rsidR="00447627" w:rsidRPr="00A14DFA">
        <w:rPr>
          <w:rFonts w:cs="Calibri"/>
        </w:rPr>
        <w:t>soignants</w:t>
      </w:r>
      <w:r w:rsidRPr="00A14DFA">
        <w:rPr>
          <w:rFonts w:cs="Calibri"/>
        </w:rPr>
        <w:t> :</w:t>
      </w:r>
      <w:r w:rsidR="006D03CA" w:rsidRPr="00A14DFA">
        <w:rPr>
          <w:rFonts w:cs="Calibri"/>
        </w:rPr>
        <w:t xml:space="preserve"> 290 </w:t>
      </w:r>
      <w:r w:rsidR="001714C1" w:rsidRPr="00A14DFA">
        <w:rPr>
          <w:rFonts w:cs="Calibri"/>
        </w:rPr>
        <w:t>E</w:t>
      </w:r>
      <w:r w:rsidR="00DF5370" w:rsidRPr="00A14DFA">
        <w:rPr>
          <w:rFonts w:cs="Calibri"/>
        </w:rPr>
        <w:t>TP</w:t>
      </w:r>
    </w:p>
    <w:p w14:paraId="66316A98" w14:textId="0B3267F8" w:rsidR="00366F6C" w:rsidRPr="00A14DFA" w:rsidRDefault="00DF5370" w:rsidP="00897AD1">
      <w:pPr>
        <w:pBdr>
          <w:top w:val="single" w:sz="4" w:space="1" w:color="auto"/>
          <w:left w:val="single" w:sz="4" w:space="0" w:color="auto"/>
          <w:bottom w:val="single" w:sz="4" w:space="1" w:color="auto"/>
          <w:right w:val="single" w:sz="4" w:space="1" w:color="auto"/>
        </w:pBdr>
        <w:spacing w:after="0" w:line="240" w:lineRule="auto"/>
        <w:ind w:right="-82"/>
        <w:rPr>
          <w:rFonts w:cs="Calibri"/>
        </w:rPr>
      </w:pPr>
      <w:r w:rsidRPr="00A14DFA">
        <w:rPr>
          <w:rFonts w:cs="Calibri"/>
        </w:rPr>
        <w:t xml:space="preserve"> -</w:t>
      </w:r>
      <w:r w:rsidR="00DF4FB0" w:rsidRPr="00A14DFA">
        <w:rPr>
          <w:rFonts w:cs="Calibri"/>
        </w:rPr>
        <w:t xml:space="preserve"> </w:t>
      </w:r>
      <w:r w:rsidRPr="00A14DFA">
        <w:rPr>
          <w:rFonts w:cs="Calibri"/>
        </w:rPr>
        <w:t xml:space="preserve">personnels </w:t>
      </w:r>
      <w:r w:rsidR="00447627" w:rsidRPr="00A14DFA">
        <w:rPr>
          <w:rFonts w:cs="Calibri"/>
        </w:rPr>
        <w:t>sociaux et éducatifs :</w:t>
      </w:r>
      <w:r w:rsidR="006D03CA" w:rsidRPr="00A14DFA">
        <w:rPr>
          <w:rFonts w:cs="Calibri"/>
        </w:rPr>
        <w:t xml:space="preserve">5 </w:t>
      </w:r>
      <w:r w:rsidRPr="00A14DFA">
        <w:rPr>
          <w:rFonts w:cs="Calibri"/>
        </w:rPr>
        <w:t>ETP</w:t>
      </w:r>
    </w:p>
    <w:p w14:paraId="0FF77C7C" w14:textId="4F3BBDF0" w:rsidR="00A06A7A" w:rsidRPr="000117FF" w:rsidRDefault="00A06A7A"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246F60D0" w14:textId="77777777" w:rsidR="00897AD1" w:rsidRPr="000117FF" w:rsidRDefault="00897AD1" w:rsidP="00897AD1">
      <w:pPr>
        <w:ind w:right="-82"/>
        <w:jc w:val="center"/>
        <w:rPr>
          <w:rFonts w:ascii="Arial" w:hAnsi="Arial" w:cs="Arial"/>
          <w:b/>
          <w:sz w:val="20"/>
          <w:szCs w:val="20"/>
          <w:u w:val="single"/>
        </w:rPr>
      </w:pPr>
    </w:p>
    <w:p w14:paraId="5FE1D524" w14:textId="77777777" w:rsidR="00416B4A" w:rsidRPr="000117FF" w:rsidRDefault="00416B4A" w:rsidP="00897AD1">
      <w:pPr>
        <w:ind w:right="-82"/>
        <w:jc w:val="center"/>
        <w:rPr>
          <w:rFonts w:ascii="Arial" w:hAnsi="Arial" w:cs="Arial"/>
          <w:sz w:val="20"/>
          <w:szCs w:val="20"/>
          <w:u w:val="single"/>
        </w:rPr>
      </w:pPr>
      <w:r w:rsidRPr="000117FF">
        <w:rPr>
          <w:rFonts w:ascii="Arial" w:hAnsi="Arial" w:cs="Arial"/>
          <w:b/>
          <w:sz w:val="20"/>
          <w:szCs w:val="20"/>
          <w:u w:val="single"/>
        </w:rPr>
        <w:t>II</w:t>
      </w:r>
      <w:r w:rsidR="00DF4FB0">
        <w:rPr>
          <w:rFonts w:ascii="Arial" w:hAnsi="Arial" w:cs="Arial"/>
          <w:b/>
          <w:sz w:val="20"/>
          <w:szCs w:val="20"/>
          <w:u w:val="single"/>
        </w:rPr>
        <w:t> - </w:t>
      </w:r>
      <w:r w:rsidRPr="000117FF">
        <w:rPr>
          <w:rFonts w:ascii="Arial" w:hAnsi="Arial" w:cs="Arial"/>
          <w:b/>
          <w:sz w:val="20"/>
          <w:szCs w:val="20"/>
          <w:u w:val="single"/>
        </w:rPr>
        <w:t>PR</w:t>
      </w:r>
      <w:r w:rsidR="00DF4FB0">
        <w:rPr>
          <w:rFonts w:ascii="Arial" w:hAnsi="Arial" w:cs="Arial"/>
          <w:b/>
          <w:sz w:val="20"/>
          <w:szCs w:val="20"/>
          <w:u w:val="single"/>
        </w:rPr>
        <w:t>É</w:t>
      </w:r>
      <w:r w:rsidRPr="000117FF">
        <w:rPr>
          <w:rFonts w:ascii="Arial" w:hAnsi="Arial" w:cs="Arial"/>
          <w:b/>
          <w:sz w:val="20"/>
          <w:szCs w:val="20"/>
          <w:u w:val="single"/>
        </w:rPr>
        <w:t>SENTATION DU POSTE</w:t>
      </w:r>
    </w:p>
    <w:p w14:paraId="332937A4" w14:textId="77777777" w:rsidR="00473E2F" w:rsidRDefault="00447627" w:rsidP="00473E2F">
      <w:pPr>
        <w:pBdr>
          <w:top w:val="single" w:sz="4" w:space="0" w:color="auto"/>
          <w:left w:val="single" w:sz="4" w:space="4" w:color="auto"/>
          <w:bottom w:val="single" w:sz="4" w:space="1" w:color="auto"/>
          <w:right w:val="single" w:sz="4" w:space="4" w:color="auto"/>
        </w:pBdr>
        <w:ind w:right="-82"/>
        <w:rPr>
          <w:rFonts w:ascii="Arial" w:hAnsi="Arial" w:cs="Arial"/>
          <w:b/>
          <w:i/>
          <w:sz w:val="20"/>
          <w:szCs w:val="20"/>
        </w:rPr>
      </w:pPr>
      <w:r w:rsidRPr="000117FF">
        <w:rPr>
          <w:rFonts w:ascii="Arial" w:hAnsi="Arial" w:cs="Arial"/>
          <w:b/>
          <w:i/>
          <w:sz w:val="20"/>
          <w:szCs w:val="20"/>
        </w:rPr>
        <w:t>Intitulé du poste et m</w:t>
      </w:r>
      <w:r w:rsidR="0031726A" w:rsidRPr="000117FF">
        <w:rPr>
          <w:rFonts w:ascii="Arial" w:hAnsi="Arial" w:cs="Arial"/>
          <w:b/>
          <w:i/>
          <w:sz w:val="20"/>
          <w:szCs w:val="20"/>
        </w:rPr>
        <w:t>issions attachées à ce poste :</w:t>
      </w:r>
    </w:p>
    <w:p w14:paraId="071123DE" w14:textId="46C1B06C" w:rsidR="004A033F" w:rsidRDefault="004A033F" w:rsidP="00A823D8">
      <w:pPr>
        <w:pBdr>
          <w:top w:val="single" w:sz="4" w:space="0" w:color="auto"/>
          <w:left w:val="single" w:sz="4" w:space="4" w:color="auto"/>
          <w:bottom w:val="single" w:sz="4" w:space="1" w:color="auto"/>
          <w:right w:val="single" w:sz="4" w:space="4" w:color="auto"/>
        </w:pBdr>
        <w:ind w:right="-82"/>
        <w:jc w:val="both"/>
      </w:pPr>
      <w:r>
        <w:t>Directeur adjoint– direction de proximité et fonctions support</w:t>
      </w:r>
    </w:p>
    <w:p w14:paraId="21AFF72C" w14:textId="4FCB9093" w:rsidR="004A033F" w:rsidRDefault="004A033F" w:rsidP="004A033F">
      <w:pPr>
        <w:pBdr>
          <w:top w:val="single" w:sz="4" w:space="0" w:color="auto"/>
          <w:left w:val="single" w:sz="4" w:space="4" w:color="auto"/>
          <w:bottom w:val="single" w:sz="4" w:space="1" w:color="auto"/>
          <w:right w:val="single" w:sz="4" w:space="4" w:color="auto"/>
        </w:pBdr>
        <w:ind w:right="-82"/>
        <w:jc w:val="both"/>
      </w:pPr>
      <w:r>
        <w:lastRenderedPageBreak/>
        <w:t xml:space="preserve">Sous l’autorité de la directrice de l’établissement, le directeur ou la directrice adjoint(e) participe au pilotage global du CH de Molsheim-Portes de Rosheim et assure notamment la </w:t>
      </w:r>
      <w:r>
        <w:rPr>
          <w:rStyle w:val="lev"/>
        </w:rPr>
        <w:t>direction de proximité du site Saint-Jacques de Rosheim</w:t>
      </w:r>
      <w:r>
        <w:t>, EHPAD de 90 lits appelé à atteindre 104 lits autorisés.</w:t>
      </w:r>
    </w:p>
    <w:p w14:paraId="05853B1A" w14:textId="0B3514A8" w:rsidR="004A033F" w:rsidRDefault="004A033F" w:rsidP="004A033F">
      <w:pPr>
        <w:pBdr>
          <w:top w:val="single" w:sz="4" w:space="0" w:color="auto"/>
          <w:left w:val="single" w:sz="4" w:space="4" w:color="auto"/>
          <w:bottom w:val="single" w:sz="4" w:space="1" w:color="auto"/>
          <w:right w:val="single" w:sz="4" w:space="4" w:color="auto"/>
        </w:pBdr>
        <w:ind w:right="-82"/>
        <w:jc w:val="both"/>
        <w:rPr>
          <w:rStyle w:val="lev"/>
        </w:rPr>
      </w:pPr>
      <w:r>
        <w:t xml:space="preserve">Il/elle aura également en charge le </w:t>
      </w:r>
      <w:r>
        <w:rPr>
          <w:rStyle w:val="lev"/>
        </w:rPr>
        <w:t>pilotage du système d’information hospitalier (SIH), des fonctions logistiques et techniques ainsi que des activités médico-techniques.</w:t>
      </w:r>
    </w:p>
    <w:p w14:paraId="7EE9C886" w14:textId="6F99889C" w:rsidR="004A033F" w:rsidRDefault="004A033F" w:rsidP="004A033F">
      <w:pPr>
        <w:pBdr>
          <w:top w:val="single" w:sz="4" w:space="0" w:color="auto"/>
          <w:left w:val="single" w:sz="4" w:space="4" w:color="auto"/>
          <w:bottom w:val="single" w:sz="4" w:space="1" w:color="auto"/>
          <w:right w:val="single" w:sz="4" w:space="4" w:color="auto"/>
        </w:pBdr>
        <w:ind w:right="-82"/>
        <w:jc w:val="both"/>
      </w:pPr>
      <w:r>
        <w:t xml:space="preserve">Le poste s’inscrit ainsi dans une </w:t>
      </w:r>
      <w:r>
        <w:rPr>
          <w:rStyle w:val="lev"/>
        </w:rPr>
        <w:t>forte dimension managériale et polyvalente</w:t>
      </w:r>
      <w:r>
        <w:t>, au sein d’une équipe de direction resserrée. Le poste s'inscrit dans une organisation de direction en cours de construction. Dans une équipe de direction resserrée, la répartition des responsabilités et des délégations est appelée à évoluer afin de répondre au mieux aux enjeux de l'établissement. Le directeur ou la directrice adjoint(e) sera pleinement associé(e) à cette réflexion et pourra contribuer à la définition de son périmètre de responsabilité.</w:t>
      </w:r>
    </w:p>
    <w:p w14:paraId="4B7CCF05" w14:textId="68CD1DDC" w:rsidR="004A033F" w:rsidRDefault="004A033F" w:rsidP="004A033F">
      <w:pPr>
        <w:pBdr>
          <w:top w:val="single" w:sz="4" w:space="0" w:color="auto"/>
          <w:left w:val="single" w:sz="4" w:space="4" w:color="auto"/>
          <w:bottom w:val="single" w:sz="4" w:space="1" w:color="auto"/>
          <w:right w:val="single" w:sz="4" w:space="4" w:color="auto"/>
        </w:pBdr>
        <w:ind w:right="-82"/>
        <w:jc w:val="both"/>
      </w:pPr>
      <w:r>
        <w:t>Le directeur ou la directrice adjoint(e) sera amené(e) à intervenir sur des champs d’activité diversifiés, à appréhender les enjeux de l’établissement dans leur globalité et à contribuer, aux côtés de la directrice, à la définition et à la mise en œuvre de ses orientations stratégiques.</w:t>
      </w:r>
    </w:p>
    <w:p w14:paraId="2620D049" w14:textId="5D44AD97" w:rsidR="004A033F" w:rsidRDefault="004A033F" w:rsidP="004A033F">
      <w:pPr>
        <w:pBdr>
          <w:top w:val="single" w:sz="4" w:space="0" w:color="auto"/>
          <w:left w:val="single" w:sz="4" w:space="4" w:color="auto"/>
          <w:bottom w:val="single" w:sz="4" w:space="1" w:color="auto"/>
          <w:right w:val="single" w:sz="4" w:space="4" w:color="auto"/>
        </w:pBdr>
        <w:ind w:right="-82"/>
        <w:jc w:val="both"/>
      </w:pPr>
      <w:r>
        <w:t xml:space="preserve">La direction de proximité du site de Rosheim constitue une composante importante du poste. Le site, qui s’inscrit dans une démarche d’accompagnement fondée sur </w:t>
      </w:r>
      <w:r>
        <w:rPr>
          <w:rStyle w:val="lev"/>
        </w:rPr>
        <w:t>l’</w:t>
      </w:r>
      <w:proofErr w:type="spellStart"/>
      <w:r>
        <w:rPr>
          <w:rStyle w:val="lev"/>
        </w:rPr>
        <w:t>Humanitude</w:t>
      </w:r>
      <w:proofErr w:type="spellEnd"/>
      <w:r>
        <w:t>, connaît une évolution significative de son activité avec l’augmentation prochaine de sa capacité à 104 lits. Il porte également un projet de reconstruction complète de l’EHPAD, actuellement en phase concours, dont les orientations sont susceptibles d’évoluer.</w:t>
      </w:r>
    </w:p>
    <w:p w14:paraId="40AB58B8" w14:textId="3C468D40" w:rsidR="004A033F" w:rsidRDefault="004A033F" w:rsidP="004A033F">
      <w:pPr>
        <w:pBdr>
          <w:top w:val="single" w:sz="4" w:space="0" w:color="auto"/>
          <w:left w:val="single" w:sz="4" w:space="4" w:color="auto"/>
          <w:bottom w:val="single" w:sz="4" w:space="1" w:color="auto"/>
          <w:right w:val="single" w:sz="4" w:space="4" w:color="auto"/>
        </w:pBdr>
        <w:ind w:right="-82"/>
        <w:jc w:val="both"/>
      </w:pPr>
      <w:r>
        <w:t xml:space="preserve">Le directeur ou la directrice adjoint(e) sera ainsi amené(e) à </w:t>
      </w:r>
      <w:r>
        <w:rPr>
          <w:rStyle w:val="lev"/>
        </w:rPr>
        <w:t>accompagner les équipes, manager les professionnels, conduire le changement et contribuer aux projets structurants du site</w:t>
      </w:r>
      <w:r>
        <w:t>, en lien étroit avec la directrice et l’équipe d’encadrement.</w:t>
      </w:r>
    </w:p>
    <w:p w14:paraId="60700913" w14:textId="44AC1BB7" w:rsidR="004A033F" w:rsidRDefault="004A033F" w:rsidP="004A033F">
      <w:pPr>
        <w:pBdr>
          <w:top w:val="single" w:sz="4" w:space="0" w:color="auto"/>
          <w:left w:val="single" w:sz="4" w:space="4" w:color="auto"/>
          <w:bottom w:val="single" w:sz="4" w:space="1" w:color="auto"/>
          <w:right w:val="single" w:sz="4" w:space="4" w:color="auto"/>
        </w:pBdr>
        <w:ind w:right="-82"/>
        <w:jc w:val="both"/>
      </w:pPr>
      <w:r>
        <w:t>Le poste s’inscrit plus largement dans un contexte de transformation du CH, issu de la fusion récente de deux établissements, avec un projet d’établissement en cours de finalisation et des organisations appelées à poursuivre leur harmonisation.</w:t>
      </w:r>
    </w:p>
    <w:p w14:paraId="156AC2BA" w14:textId="792725FC" w:rsidR="004A033F" w:rsidRDefault="004A033F" w:rsidP="004A033F">
      <w:pPr>
        <w:pBdr>
          <w:top w:val="single" w:sz="4" w:space="0" w:color="auto"/>
          <w:left w:val="single" w:sz="4" w:space="4" w:color="auto"/>
          <w:bottom w:val="single" w:sz="4" w:space="1" w:color="auto"/>
          <w:right w:val="single" w:sz="4" w:space="4" w:color="auto"/>
        </w:pBdr>
        <w:ind w:right="-82"/>
        <w:jc w:val="both"/>
      </w:pPr>
      <w:r>
        <w:t xml:space="preserve">L’établissement présente la particularité de réunir une </w:t>
      </w:r>
      <w:r>
        <w:rPr>
          <w:rStyle w:val="lev"/>
        </w:rPr>
        <w:t>offre médico-sociale majoritaire</w:t>
      </w:r>
      <w:r>
        <w:t xml:space="preserve"> (EHPAD, SSIAD, ESA, USLD) et une activité sanitaire (SMR, hôpital de jour). Le directeur ou la directrice adjoint(e) devra ainsi être en mesure d’appréhender les </w:t>
      </w:r>
      <w:r>
        <w:rPr>
          <w:rStyle w:val="lev"/>
        </w:rPr>
        <w:t>enjeux et logiques propres aux secteurs sanitaire et médico-social</w:t>
      </w:r>
      <w:r>
        <w:t>, et d’en assurer une articulation cohérente dans le fonctionnement de l’établissement.</w:t>
      </w:r>
    </w:p>
    <w:p w14:paraId="23B6BCCF" w14:textId="2E748A58" w:rsidR="004A033F" w:rsidRDefault="004A033F" w:rsidP="004A033F">
      <w:pPr>
        <w:pBdr>
          <w:top w:val="single" w:sz="4" w:space="0" w:color="auto"/>
          <w:left w:val="single" w:sz="4" w:space="4" w:color="auto"/>
          <w:bottom w:val="single" w:sz="4" w:space="1" w:color="auto"/>
          <w:right w:val="single" w:sz="4" w:space="4" w:color="auto"/>
        </w:pBdr>
        <w:ind w:right="-82"/>
        <w:jc w:val="both"/>
        <w:rPr>
          <w:rFonts w:ascii="Arial" w:hAnsi="Arial" w:cs="Arial"/>
          <w:b/>
          <w:i/>
          <w:sz w:val="20"/>
          <w:szCs w:val="20"/>
        </w:rPr>
      </w:pPr>
      <w:r>
        <w:rPr>
          <w:rStyle w:val="lev"/>
        </w:rPr>
        <w:t>Le profil recherché est avant tout celui d’un manager et d’un directeur généraliste</w:t>
      </w:r>
      <w:r>
        <w:t xml:space="preserve">, capable d’appréhender des problématiques diversifiées, de fédérer les équipes, de conduire des projets et de prendre des décisions dans des environnements complexes. Une appétence ou des compétences techniques dans les domaines du système d’information, de la logistique, des services techniques ou du médico-technique pourront constituer un atout, sans constituer un prérequis : le directeur adjoint s’appuiera sur les compétences des professionnels et cadres experts de ces domaines pour en assurer le pilotage. </w:t>
      </w:r>
    </w:p>
    <w:p w14:paraId="16421589" w14:textId="77777777" w:rsidR="00A14DFA" w:rsidRDefault="00A14DFA" w:rsidP="00473E2F">
      <w:pPr>
        <w:pBdr>
          <w:top w:val="single" w:sz="4" w:space="0" w:color="auto"/>
          <w:left w:val="single" w:sz="4" w:space="4" w:color="auto"/>
          <w:bottom w:val="single" w:sz="4" w:space="1" w:color="auto"/>
          <w:right w:val="single" w:sz="4" w:space="4" w:color="auto"/>
        </w:pBdr>
        <w:ind w:right="-82"/>
        <w:jc w:val="both"/>
        <w:rPr>
          <w:rFonts w:cs="Calibri"/>
          <w:b/>
          <w:i/>
        </w:rPr>
      </w:pPr>
    </w:p>
    <w:p w14:paraId="4D04329C" w14:textId="29F0CF01" w:rsidR="00416B4A" w:rsidRPr="00473E2F" w:rsidRDefault="00447627" w:rsidP="00473E2F">
      <w:pPr>
        <w:pBdr>
          <w:top w:val="single" w:sz="4" w:space="0" w:color="auto"/>
          <w:left w:val="single" w:sz="4" w:space="4" w:color="auto"/>
          <w:bottom w:val="single" w:sz="4" w:space="1" w:color="auto"/>
          <w:right w:val="single" w:sz="4" w:space="4" w:color="auto"/>
        </w:pBdr>
        <w:ind w:right="-82"/>
        <w:jc w:val="both"/>
        <w:rPr>
          <w:rFonts w:cs="Calibri"/>
          <w:b/>
          <w:i/>
        </w:rPr>
      </w:pPr>
      <w:r w:rsidRPr="00473E2F">
        <w:rPr>
          <w:rFonts w:cs="Calibri"/>
          <w:b/>
          <w:i/>
        </w:rPr>
        <w:t>Position dans l’organigramme de direction :</w:t>
      </w:r>
    </w:p>
    <w:p w14:paraId="4D961BC7" w14:textId="77777777" w:rsidR="00A13262" w:rsidRDefault="006D03CA" w:rsidP="00A13262">
      <w:pPr>
        <w:pBdr>
          <w:top w:val="single" w:sz="4" w:space="0" w:color="auto"/>
          <w:left w:val="single" w:sz="4" w:space="4" w:color="auto"/>
          <w:bottom w:val="single" w:sz="4" w:space="1" w:color="auto"/>
          <w:right w:val="single" w:sz="4" w:space="4" w:color="auto"/>
        </w:pBdr>
        <w:ind w:right="-82"/>
        <w:jc w:val="both"/>
        <w:rPr>
          <w:rFonts w:cs="Calibri"/>
        </w:rPr>
      </w:pPr>
      <w:r w:rsidRPr="00473E2F">
        <w:rPr>
          <w:rFonts w:cs="Calibri"/>
          <w:bCs/>
          <w:iCs/>
        </w:rPr>
        <w:t>Le directeur (</w:t>
      </w:r>
      <w:proofErr w:type="spellStart"/>
      <w:r w:rsidRPr="00473E2F">
        <w:rPr>
          <w:rFonts w:cs="Calibri"/>
          <w:bCs/>
          <w:iCs/>
        </w:rPr>
        <w:t>trice</w:t>
      </w:r>
      <w:proofErr w:type="spellEnd"/>
      <w:r w:rsidRPr="00473E2F">
        <w:rPr>
          <w:rFonts w:cs="Calibri"/>
          <w:bCs/>
          <w:iCs/>
        </w:rPr>
        <w:t xml:space="preserve">) adjoint sera placé sous la responsabilité de la directrice chef d’établissement. </w:t>
      </w:r>
      <w:r w:rsidR="00A13262">
        <w:rPr>
          <w:rFonts w:cs="Calibri"/>
        </w:rPr>
        <w:t>En l’absence de la directrice, le directeur (</w:t>
      </w:r>
      <w:proofErr w:type="spellStart"/>
      <w:r w:rsidR="00A13262">
        <w:rPr>
          <w:rFonts w:cs="Calibri"/>
        </w:rPr>
        <w:t>trice</w:t>
      </w:r>
      <w:proofErr w:type="spellEnd"/>
      <w:r w:rsidR="00A13262">
        <w:rPr>
          <w:rFonts w:cs="Calibri"/>
        </w:rPr>
        <w:t xml:space="preserve">) adjoint(e) aura en charge l’intérim de direction sur l’intégralité des thématiques concernant l’établissement, d’où une nécessaire polyvalence et adaptabilité. </w:t>
      </w:r>
    </w:p>
    <w:p w14:paraId="4A086400" w14:textId="77777777" w:rsidR="00473E2F" w:rsidRDefault="00473E2F" w:rsidP="00473E2F">
      <w:pPr>
        <w:pBdr>
          <w:top w:val="single" w:sz="4" w:space="0" w:color="auto"/>
          <w:left w:val="single" w:sz="4" w:space="4" w:color="auto"/>
          <w:bottom w:val="single" w:sz="4" w:space="1" w:color="auto"/>
          <w:right w:val="single" w:sz="4" w:space="4" w:color="auto"/>
        </w:pBdr>
        <w:ind w:right="-82"/>
        <w:jc w:val="both"/>
        <w:rPr>
          <w:rFonts w:cs="Calibri"/>
          <w:b/>
        </w:rPr>
      </w:pPr>
    </w:p>
    <w:p w14:paraId="70739C20" w14:textId="53F2E416" w:rsidR="00473E2F" w:rsidRPr="00A14DFA" w:rsidRDefault="00447627" w:rsidP="00A14DFA">
      <w:pPr>
        <w:pBdr>
          <w:top w:val="single" w:sz="4" w:space="0" w:color="auto"/>
          <w:left w:val="single" w:sz="4" w:space="4" w:color="auto"/>
          <w:bottom w:val="single" w:sz="4" w:space="1" w:color="auto"/>
          <w:right w:val="single" w:sz="4" w:space="4" w:color="auto"/>
        </w:pBdr>
        <w:ind w:right="-82"/>
        <w:jc w:val="both"/>
        <w:rPr>
          <w:rFonts w:cs="Calibri"/>
          <w:b/>
          <w:i/>
          <w:iCs/>
        </w:rPr>
      </w:pPr>
      <w:r w:rsidRPr="00A14DFA">
        <w:rPr>
          <w:rFonts w:cs="Calibri"/>
          <w:b/>
          <w:i/>
          <w:iCs/>
        </w:rPr>
        <w:t>Expérience professionnelle appréciée :</w:t>
      </w:r>
    </w:p>
    <w:p w14:paraId="31DF5388" w14:textId="07BEB6FD" w:rsidR="00784A69" w:rsidRPr="00473E2F" w:rsidRDefault="00784A69" w:rsidP="00473E2F">
      <w:pPr>
        <w:pBdr>
          <w:top w:val="single" w:sz="4" w:space="0" w:color="auto"/>
          <w:left w:val="single" w:sz="4" w:space="4" w:color="auto"/>
          <w:bottom w:val="single" w:sz="4" w:space="1" w:color="auto"/>
          <w:right w:val="single" w:sz="4" w:space="4" w:color="auto"/>
        </w:pBdr>
        <w:ind w:right="-82"/>
        <w:jc w:val="both"/>
        <w:rPr>
          <w:rFonts w:eastAsia="Times New Roman" w:cs="Calibri"/>
          <w:lang w:eastAsia="fr-FR"/>
        </w:rPr>
      </w:pPr>
      <w:r w:rsidRPr="00473E2F">
        <w:rPr>
          <w:rFonts w:eastAsia="Times New Roman" w:cs="Calibri"/>
          <w:lang w:eastAsia="fr-FR"/>
        </w:rPr>
        <w:t>Une 1</w:t>
      </w:r>
      <w:r w:rsidRPr="00473E2F">
        <w:rPr>
          <w:rFonts w:eastAsia="Times New Roman" w:cs="Calibri"/>
          <w:vertAlign w:val="superscript"/>
          <w:lang w:eastAsia="fr-FR"/>
        </w:rPr>
        <w:t>ère</w:t>
      </w:r>
      <w:r w:rsidRPr="00473E2F">
        <w:rPr>
          <w:rFonts w:eastAsia="Times New Roman" w:cs="Calibri"/>
          <w:lang w:eastAsia="fr-FR"/>
        </w:rPr>
        <w:t xml:space="preserve"> expérience en établissement public de santé ou médico-social, notamment dans le cadre des stages </w:t>
      </w:r>
      <w:r w:rsidR="008829F7" w:rsidRPr="00473E2F">
        <w:rPr>
          <w:rFonts w:eastAsia="Times New Roman" w:cs="Calibri"/>
          <w:lang w:eastAsia="fr-FR"/>
        </w:rPr>
        <w:t xml:space="preserve">professionnels </w:t>
      </w:r>
      <w:r w:rsidRPr="00473E2F">
        <w:rPr>
          <w:rFonts w:eastAsia="Times New Roman" w:cs="Calibri"/>
          <w:lang w:eastAsia="fr-FR"/>
        </w:rPr>
        <w:t>de formation de directeur</w:t>
      </w:r>
      <w:r w:rsidR="00A14DFA">
        <w:rPr>
          <w:rFonts w:eastAsia="Times New Roman" w:cs="Calibri"/>
          <w:lang w:eastAsia="fr-FR"/>
        </w:rPr>
        <w:t xml:space="preserve">, serait appréciée. </w:t>
      </w:r>
    </w:p>
    <w:p w14:paraId="53CEA333" w14:textId="42BD4A94" w:rsidR="00784A69" w:rsidRPr="00473E2F" w:rsidRDefault="00784A69" w:rsidP="00473E2F">
      <w:pPr>
        <w:pBdr>
          <w:top w:val="single" w:sz="4" w:space="0" w:color="auto"/>
          <w:left w:val="single" w:sz="4" w:space="4" w:color="auto"/>
          <w:bottom w:val="single" w:sz="4" w:space="1" w:color="auto"/>
          <w:right w:val="single" w:sz="4" w:space="4" w:color="auto"/>
        </w:pBdr>
        <w:ind w:right="-82"/>
        <w:jc w:val="both"/>
        <w:rPr>
          <w:rFonts w:eastAsia="Times New Roman" w:cs="Calibri"/>
          <w:lang w:eastAsia="fr-FR"/>
        </w:rPr>
      </w:pPr>
      <w:r w:rsidRPr="00473E2F">
        <w:rPr>
          <w:rFonts w:eastAsia="Times New Roman" w:cs="Calibri"/>
          <w:lang w:eastAsia="fr-FR"/>
        </w:rPr>
        <w:t>Une expérience ou un stage dans le domaine d</w:t>
      </w:r>
      <w:r w:rsidR="00F22FA9">
        <w:rPr>
          <w:rFonts w:eastAsia="Times New Roman" w:cs="Calibri"/>
          <w:lang w:eastAsia="fr-FR"/>
        </w:rPr>
        <w:t xml:space="preserve">u </w:t>
      </w:r>
      <w:r w:rsidR="00A14DFA">
        <w:rPr>
          <w:rFonts w:eastAsia="Times New Roman" w:cs="Calibri"/>
          <w:lang w:eastAsia="fr-FR"/>
        </w:rPr>
        <w:t>management, d</w:t>
      </w:r>
      <w:r w:rsidR="00F22FA9">
        <w:rPr>
          <w:rFonts w:eastAsia="Times New Roman" w:cs="Calibri"/>
          <w:lang w:eastAsia="fr-FR"/>
        </w:rPr>
        <w:t>e la conduite de projet ou du secteur médico-social constituerait un atout</w:t>
      </w:r>
      <w:r w:rsidR="00A14DFA">
        <w:rPr>
          <w:rFonts w:eastAsia="Times New Roman" w:cs="Calibri"/>
          <w:lang w:eastAsia="fr-FR"/>
        </w:rPr>
        <w:t xml:space="preserve">. </w:t>
      </w:r>
    </w:p>
    <w:p w14:paraId="01323DCB" w14:textId="389F4712" w:rsidR="00447627" w:rsidRPr="00473E2F" w:rsidRDefault="00784A69" w:rsidP="00473E2F">
      <w:pPr>
        <w:pBdr>
          <w:top w:val="single" w:sz="4" w:space="0" w:color="auto"/>
          <w:left w:val="single" w:sz="4" w:space="4" w:color="auto"/>
          <w:bottom w:val="single" w:sz="4" w:space="1" w:color="auto"/>
          <w:right w:val="single" w:sz="4" w:space="4" w:color="auto"/>
        </w:pBdr>
        <w:ind w:right="-82"/>
        <w:jc w:val="both"/>
        <w:rPr>
          <w:rFonts w:eastAsia="Times New Roman" w:cs="Calibri"/>
          <w:lang w:eastAsia="fr-FR"/>
        </w:rPr>
      </w:pPr>
      <w:r w:rsidRPr="00784A69">
        <w:rPr>
          <w:rFonts w:eastAsia="Times New Roman" w:cs="Calibri"/>
          <w:lang w:eastAsia="fr-FR"/>
        </w:rPr>
        <w:t>Les expériences acquises dans le cadre de la formation à l'EHESP et des stages professionnels seront prises en compte</w:t>
      </w:r>
    </w:p>
    <w:p w14:paraId="44244A13" w14:textId="77777777" w:rsidR="008829F7" w:rsidRPr="00473E2F" w:rsidRDefault="008829F7" w:rsidP="00473E2F">
      <w:pPr>
        <w:pBdr>
          <w:top w:val="single" w:sz="4" w:space="0" w:color="auto"/>
          <w:left w:val="single" w:sz="4" w:space="4" w:color="auto"/>
          <w:bottom w:val="single" w:sz="4" w:space="1" w:color="auto"/>
          <w:right w:val="single" w:sz="4" w:space="4" w:color="auto"/>
        </w:pBdr>
        <w:ind w:right="-82"/>
        <w:jc w:val="both"/>
        <w:rPr>
          <w:rFonts w:cs="Calibri"/>
          <w:bCs/>
        </w:rPr>
      </w:pPr>
    </w:p>
    <w:p w14:paraId="7F79338A" w14:textId="77777777" w:rsidR="00447627" w:rsidRPr="00A14DFA" w:rsidRDefault="00447627" w:rsidP="00473E2F">
      <w:pPr>
        <w:pBdr>
          <w:top w:val="single" w:sz="4" w:space="0" w:color="auto"/>
          <w:left w:val="single" w:sz="4" w:space="4" w:color="auto"/>
          <w:bottom w:val="single" w:sz="4" w:space="1" w:color="auto"/>
          <w:right w:val="single" w:sz="4" w:space="4" w:color="auto"/>
        </w:pBdr>
        <w:ind w:right="-82"/>
        <w:jc w:val="both"/>
        <w:rPr>
          <w:rFonts w:cs="Calibri"/>
          <w:b/>
          <w:i/>
          <w:iCs/>
        </w:rPr>
      </w:pPr>
      <w:r w:rsidRPr="00A14DFA">
        <w:rPr>
          <w:rFonts w:cs="Calibri"/>
          <w:b/>
          <w:i/>
          <w:iCs/>
        </w:rPr>
        <w:t>Connaissances particulières requises/prévues :</w:t>
      </w:r>
    </w:p>
    <w:p w14:paraId="5AAE7509" w14:textId="33F623C4" w:rsidR="008829F7" w:rsidRPr="00473E2F" w:rsidRDefault="008829F7" w:rsidP="00473E2F">
      <w:pPr>
        <w:pBdr>
          <w:top w:val="single" w:sz="4" w:space="0" w:color="auto"/>
          <w:left w:val="single" w:sz="4" w:space="4" w:color="auto"/>
          <w:bottom w:val="single" w:sz="4" w:space="1" w:color="auto"/>
          <w:right w:val="single" w:sz="4" w:space="4" w:color="auto"/>
        </w:pBdr>
        <w:ind w:right="-82"/>
        <w:jc w:val="both"/>
        <w:rPr>
          <w:rFonts w:cs="Calibri"/>
          <w:bCs/>
        </w:rPr>
      </w:pPr>
      <w:r w:rsidRPr="00473E2F">
        <w:rPr>
          <w:rFonts w:cs="Calibri"/>
          <w:bCs/>
        </w:rPr>
        <w:t xml:space="preserve">Connaissance du fonctionnement </w:t>
      </w:r>
      <w:r w:rsidR="0010442D">
        <w:rPr>
          <w:rFonts w:cs="Calibri"/>
          <w:bCs/>
        </w:rPr>
        <w:t xml:space="preserve">et du pilotage des </w:t>
      </w:r>
      <w:r w:rsidRPr="00473E2F">
        <w:rPr>
          <w:rFonts w:cs="Calibri"/>
          <w:bCs/>
        </w:rPr>
        <w:t>établissements publics sanitaires et médico-sociaux et de leur environnement institutionnel et territorial</w:t>
      </w:r>
    </w:p>
    <w:p w14:paraId="6E6FDAA7" w14:textId="1AB51AE5" w:rsidR="008829F7" w:rsidRPr="00473E2F" w:rsidRDefault="0010442D" w:rsidP="00473E2F">
      <w:pPr>
        <w:pBdr>
          <w:top w:val="single" w:sz="4" w:space="0" w:color="auto"/>
          <w:left w:val="single" w:sz="4" w:space="4" w:color="auto"/>
          <w:bottom w:val="single" w:sz="4" w:space="1" w:color="auto"/>
          <w:right w:val="single" w:sz="4" w:space="4" w:color="auto"/>
        </w:pBdr>
        <w:ind w:right="-82"/>
        <w:jc w:val="both"/>
        <w:rPr>
          <w:rFonts w:cs="Calibri"/>
          <w:bCs/>
        </w:rPr>
      </w:pPr>
      <w:r>
        <w:rPr>
          <w:rFonts w:cs="Calibri"/>
          <w:bCs/>
        </w:rPr>
        <w:t>C</w:t>
      </w:r>
      <w:r w:rsidR="008829F7" w:rsidRPr="00473E2F">
        <w:rPr>
          <w:rFonts w:cs="Calibri"/>
          <w:bCs/>
        </w:rPr>
        <w:t xml:space="preserve">onnaissance des enjeux </w:t>
      </w:r>
      <w:r>
        <w:rPr>
          <w:rFonts w:cs="Calibri"/>
          <w:bCs/>
        </w:rPr>
        <w:t xml:space="preserve">du secteur médico-social, notamment du fonctionnement des EHPAD et de l’évolution de l’offre. </w:t>
      </w:r>
    </w:p>
    <w:p w14:paraId="2ED65E8E" w14:textId="5C72E41F" w:rsidR="008829F7" w:rsidRPr="00473E2F" w:rsidRDefault="0040427F" w:rsidP="00473E2F">
      <w:pPr>
        <w:pBdr>
          <w:top w:val="single" w:sz="4" w:space="0" w:color="auto"/>
          <w:left w:val="single" w:sz="4" w:space="4" w:color="auto"/>
          <w:bottom w:val="single" w:sz="4" w:space="1" w:color="auto"/>
          <w:right w:val="single" w:sz="4" w:space="4" w:color="auto"/>
        </w:pBdr>
        <w:ind w:right="-82"/>
        <w:jc w:val="both"/>
        <w:rPr>
          <w:rFonts w:cs="Calibri"/>
          <w:bCs/>
        </w:rPr>
      </w:pPr>
      <w:r>
        <w:rPr>
          <w:rFonts w:cs="Calibri"/>
          <w:bCs/>
        </w:rPr>
        <w:t xml:space="preserve">Connaissance des </w:t>
      </w:r>
      <w:r w:rsidR="00F22FA9">
        <w:rPr>
          <w:rFonts w:cs="Calibri"/>
          <w:bCs/>
        </w:rPr>
        <w:t>princip</w:t>
      </w:r>
      <w:r w:rsidR="0010442D">
        <w:rPr>
          <w:rFonts w:cs="Calibri"/>
          <w:bCs/>
        </w:rPr>
        <w:t xml:space="preserve">es de management, de </w:t>
      </w:r>
      <w:r w:rsidR="008829F7" w:rsidRPr="00473E2F">
        <w:rPr>
          <w:rFonts w:cs="Calibri"/>
          <w:bCs/>
        </w:rPr>
        <w:t>conduite de projet et d’accompagnement du changement</w:t>
      </w:r>
    </w:p>
    <w:p w14:paraId="67BB2812" w14:textId="5C3D3030" w:rsidR="00447627" w:rsidRDefault="008829F7" w:rsidP="00473E2F">
      <w:pPr>
        <w:pBdr>
          <w:top w:val="single" w:sz="4" w:space="0" w:color="auto"/>
          <w:left w:val="single" w:sz="4" w:space="4" w:color="auto"/>
          <w:bottom w:val="single" w:sz="4" w:space="1" w:color="auto"/>
          <w:right w:val="single" w:sz="4" w:space="4" w:color="auto"/>
        </w:pBdr>
        <w:ind w:right="-82"/>
        <w:jc w:val="both"/>
        <w:rPr>
          <w:rFonts w:eastAsia="Times New Roman" w:cs="Calibri"/>
          <w:bCs/>
          <w:lang w:eastAsia="fr-FR"/>
        </w:rPr>
      </w:pPr>
      <w:r w:rsidRPr="00473E2F">
        <w:rPr>
          <w:rFonts w:eastAsia="Times New Roman" w:cs="Calibri"/>
          <w:bCs/>
          <w:lang w:eastAsia="fr-FR"/>
        </w:rPr>
        <w:t>Connaissance des princip</w:t>
      </w:r>
      <w:r w:rsidR="0010442D">
        <w:rPr>
          <w:rFonts w:eastAsia="Times New Roman" w:cs="Calibri"/>
          <w:bCs/>
          <w:lang w:eastAsia="fr-FR"/>
        </w:rPr>
        <w:t xml:space="preserve">aux enjeux de ressources humaines, de dialogue social et de qualité dans la fonction publique hospitalière et le secteur médico-social. </w:t>
      </w:r>
    </w:p>
    <w:p w14:paraId="06AC1479" w14:textId="29ECA287" w:rsidR="00F22FA9" w:rsidRDefault="00F22FA9" w:rsidP="00473E2F">
      <w:pPr>
        <w:pBdr>
          <w:top w:val="single" w:sz="4" w:space="0" w:color="auto"/>
          <w:left w:val="single" w:sz="4" w:space="4" w:color="auto"/>
          <w:bottom w:val="single" w:sz="4" w:space="1" w:color="auto"/>
          <w:right w:val="single" w:sz="4" w:space="4" w:color="auto"/>
        </w:pBdr>
        <w:ind w:right="-82"/>
        <w:jc w:val="both"/>
        <w:rPr>
          <w:rFonts w:eastAsia="Times New Roman" w:cs="Calibri"/>
          <w:bCs/>
          <w:lang w:eastAsia="fr-FR"/>
        </w:rPr>
      </w:pPr>
      <w:r>
        <w:rPr>
          <w:rFonts w:eastAsia="Times New Roman" w:cs="Calibri"/>
          <w:bCs/>
          <w:lang w:eastAsia="fr-FR"/>
        </w:rPr>
        <w:t>Connaissance des enjeux liés au pilotage des fonctions supports</w:t>
      </w:r>
      <w:r w:rsidR="0010442D">
        <w:rPr>
          <w:rFonts w:eastAsia="Times New Roman" w:cs="Calibri"/>
          <w:bCs/>
          <w:lang w:eastAsia="fr-FR"/>
        </w:rPr>
        <w:t xml:space="preserve"> et médico-techniques</w:t>
      </w:r>
      <w:r>
        <w:rPr>
          <w:rFonts w:eastAsia="Times New Roman" w:cs="Calibri"/>
          <w:bCs/>
          <w:lang w:eastAsia="fr-FR"/>
        </w:rPr>
        <w:t xml:space="preserve">, </w:t>
      </w:r>
      <w:r w:rsidR="0010442D">
        <w:rPr>
          <w:rFonts w:eastAsia="Times New Roman" w:cs="Calibri"/>
          <w:bCs/>
          <w:lang w:eastAsia="fr-FR"/>
        </w:rPr>
        <w:t xml:space="preserve">notamment </w:t>
      </w:r>
      <w:r>
        <w:rPr>
          <w:rFonts w:eastAsia="Times New Roman" w:cs="Calibri"/>
          <w:bCs/>
          <w:lang w:eastAsia="fr-FR"/>
        </w:rPr>
        <w:t>du système d’information</w:t>
      </w:r>
      <w:r w:rsidR="0010442D">
        <w:rPr>
          <w:rFonts w:eastAsia="Times New Roman" w:cs="Calibri"/>
          <w:bCs/>
          <w:lang w:eastAsia="fr-FR"/>
        </w:rPr>
        <w:t xml:space="preserve">, </w:t>
      </w:r>
      <w:r>
        <w:rPr>
          <w:rFonts w:eastAsia="Times New Roman" w:cs="Calibri"/>
          <w:bCs/>
          <w:lang w:eastAsia="fr-FR"/>
        </w:rPr>
        <w:t xml:space="preserve">des activités techniques et logistiques. </w:t>
      </w:r>
    </w:p>
    <w:p w14:paraId="6A7DAE85" w14:textId="695A1E04" w:rsidR="00473E2F" w:rsidRPr="00473E2F" w:rsidRDefault="00473E2F" w:rsidP="00F22FA9">
      <w:pPr>
        <w:pBdr>
          <w:top w:val="single" w:sz="4" w:space="0" w:color="auto"/>
          <w:left w:val="single" w:sz="4" w:space="4" w:color="auto"/>
          <w:bottom w:val="single" w:sz="4" w:space="1" w:color="auto"/>
          <w:right w:val="single" w:sz="4" w:space="4" w:color="auto"/>
        </w:pBdr>
        <w:ind w:right="-82"/>
        <w:jc w:val="both"/>
        <w:rPr>
          <w:rFonts w:cs="Calibri"/>
          <w:b/>
        </w:rPr>
      </w:pPr>
    </w:p>
    <w:p w14:paraId="69410DFE" w14:textId="1B1E0A4B" w:rsidR="000C71D6" w:rsidRPr="00A14DFA" w:rsidRDefault="004C3582" w:rsidP="00473E2F">
      <w:pPr>
        <w:pBdr>
          <w:top w:val="single" w:sz="4" w:space="0" w:color="auto"/>
          <w:left w:val="single" w:sz="4" w:space="4" w:color="auto"/>
          <w:bottom w:val="single" w:sz="4" w:space="1" w:color="auto"/>
          <w:right w:val="single" w:sz="4" w:space="4" w:color="auto"/>
        </w:pBdr>
        <w:ind w:right="-82"/>
        <w:jc w:val="both"/>
        <w:rPr>
          <w:rFonts w:cs="Calibri"/>
          <w:b/>
          <w:i/>
          <w:iCs/>
        </w:rPr>
      </w:pPr>
      <w:r w:rsidRPr="00A14DFA">
        <w:rPr>
          <w:rFonts w:cs="Calibri"/>
          <w:b/>
          <w:i/>
          <w:iCs/>
        </w:rPr>
        <w:t xml:space="preserve">Compétences </w:t>
      </w:r>
      <w:r w:rsidR="006A50C5" w:rsidRPr="00A14DFA">
        <w:rPr>
          <w:rFonts w:cs="Calibri"/>
          <w:b/>
          <w:i/>
          <w:iCs/>
        </w:rPr>
        <w:t>professionnelles requises</w:t>
      </w:r>
      <w:r w:rsidRPr="00A14DFA">
        <w:rPr>
          <w:rFonts w:cs="Calibri"/>
          <w:b/>
          <w:i/>
          <w:iCs/>
        </w:rPr>
        <w:t>/prévues :</w:t>
      </w:r>
      <w:r w:rsidR="000C71D6" w:rsidRPr="00A14DFA">
        <w:rPr>
          <w:rFonts w:cs="Calibri"/>
          <w:b/>
          <w:i/>
          <w:iCs/>
        </w:rPr>
        <w:t xml:space="preserve"> </w:t>
      </w:r>
    </w:p>
    <w:p w14:paraId="4F9F4B96" w14:textId="77777777" w:rsidR="0010442D" w:rsidRDefault="00473E2F" w:rsidP="00473E2F">
      <w:pPr>
        <w:pBdr>
          <w:top w:val="single" w:sz="4" w:space="0" w:color="auto"/>
          <w:left w:val="single" w:sz="4" w:space="4" w:color="auto"/>
          <w:bottom w:val="single" w:sz="4" w:space="1" w:color="auto"/>
          <w:right w:val="single" w:sz="4" w:space="4" w:color="auto"/>
        </w:pBdr>
        <w:ind w:right="-82"/>
        <w:jc w:val="both"/>
        <w:rPr>
          <w:rFonts w:cs="Calibri"/>
          <w:bCs/>
        </w:rPr>
      </w:pPr>
      <w:r w:rsidRPr="00473E2F">
        <w:rPr>
          <w:rFonts w:cs="Calibri"/>
          <w:bCs/>
        </w:rPr>
        <w:t>C</w:t>
      </w:r>
      <w:r w:rsidR="000C71D6" w:rsidRPr="00473E2F">
        <w:rPr>
          <w:rFonts w:cs="Calibri"/>
          <w:bCs/>
        </w:rPr>
        <w:t xml:space="preserve">apacité d’analyse, de synthèse et d’aide à la décision, avec aptitude à </w:t>
      </w:r>
      <w:r w:rsidR="0010442D">
        <w:rPr>
          <w:rFonts w:cs="Calibri"/>
          <w:bCs/>
        </w:rPr>
        <w:t xml:space="preserve">identifier les enjeux et à proposer des réponses adaptées. </w:t>
      </w:r>
    </w:p>
    <w:p w14:paraId="20207655" w14:textId="37D47AA1" w:rsidR="000C71D6" w:rsidRPr="00473E2F" w:rsidRDefault="000C71D6" w:rsidP="00473E2F">
      <w:pPr>
        <w:pBdr>
          <w:top w:val="single" w:sz="4" w:space="0" w:color="auto"/>
          <w:left w:val="single" w:sz="4" w:space="4" w:color="auto"/>
          <w:bottom w:val="single" w:sz="4" w:space="1" w:color="auto"/>
          <w:right w:val="single" w:sz="4" w:space="4" w:color="auto"/>
        </w:pBdr>
        <w:ind w:right="-82"/>
        <w:jc w:val="both"/>
        <w:rPr>
          <w:rFonts w:cs="Calibri"/>
          <w:bCs/>
        </w:rPr>
      </w:pPr>
      <w:r w:rsidRPr="00473E2F">
        <w:rPr>
          <w:rFonts w:cs="Calibri"/>
          <w:bCs/>
        </w:rPr>
        <w:t>Capacité à manager, à fédérer et accompagner les équipes</w:t>
      </w:r>
      <w:r w:rsidR="0010442D">
        <w:rPr>
          <w:rFonts w:cs="Calibri"/>
          <w:bCs/>
        </w:rPr>
        <w:t xml:space="preserve">, dans un contexte de transformation et d’évolution des organisations. </w:t>
      </w:r>
    </w:p>
    <w:p w14:paraId="1FEE4F6F" w14:textId="2778F89F" w:rsidR="000C71D6" w:rsidRPr="00473E2F" w:rsidRDefault="000C71D6" w:rsidP="00473E2F">
      <w:pPr>
        <w:pBdr>
          <w:top w:val="single" w:sz="4" w:space="0" w:color="auto"/>
          <w:left w:val="single" w:sz="4" w:space="4" w:color="auto"/>
          <w:bottom w:val="single" w:sz="4" w:space="1" w:color="auto"/>
          <w:right w:val="single" w:sz="4" w:space="4" w:color="auto"/>
        </w:pBdr>
        <w:ind w:right="-82"/>
        <w:jc w:val="both"/>
        <w:rPr>
          <w:rFonts w:cs="Calibri"/>
          <w:bCs/>
        </w:rPr>
      </w:pPr>
      <w:r w:rsidRPr="00473E2F">
        <w:rPr>
          <w:rFonts w:cs="Calibri"/>
          <w:bCs/>
        </w:rPr>
        <w:t xml:space="preserve">Aptitude à </w:t>
      </w:r>
      <w:r w:rsidR="0010442D">
        <w:rPr>
          <w:rFonts w:cs="Calibri"/>
          <w:bCs/>
        </w:rPr>
        <w:t xml:space="preserve">piloter </w:t>
      </w:r>
      <w:r w:rsidRPr="00473E2F">
        <w:rPr>
          <w:rFonts w:cs="Calibri"/>
          <w:bCs/>
        </w:rPr>
        <w:t xml:space="preserve">des projets et à accompagner le changement, </w:t>
      </w:r>
      <w:r w:rsidR="0010442D">
        <w:rPr>
          <w:rFonts w:cs="Calibri"/>
          <w:bCs/>
        </w:rPr>
        <w:t xml:space="preserve">notamment </w:t>
      </w:r>
      <w:r w:rsidRPr="00473E2F">
        <w:rPr>
          <w:rFonts w:cs="Calibri"/>
          <w:bCs/>
        </w:rPr>
        <w:t>dans un contexte d</w:t>
      </w:r>
      <w:r w:rsidR="0010442D">
        <w:rPr>
          <w:rFonts w:cs="Calibri"/>
          <w:bCs/>
        </w:rPr>
        <w:t xml:space="preserve">’évolution de l’offre et de projets structurants. </w:t>
      </w:r>
    </w:p>
    <w:p w14:paraId="41B04FEE" w14:textId="77777777" w:rsidR="0010442D" w:rsidRDefault="0010442D" w:rsidP="00473E2F">
      <w:pPr>
        <w:pBdr>
          <w:top w:val="single" w:sz="4" w:space="0" w:color="auto"/>
          <w:left w:val="single" w:sz="4" w:space="4" w:color="auto"/>
          <w:bottom w:val="single" w:sz="4" w:space="1" w:color="auto"/>
          <w:right w:val="single" w:sz="4" w:space="4" w:color="auto"/>
        </w:pBdr>
        <w:ind w:right="-82"/>
        <w:jc w:val="both"/>
        <w:rPr>
          <w:rFonts w:cs="Calibri"/>
          <w:bCs/>
        </w:rPr>
      </w:pPr>
      <w:r>
        <w:rPr>
          <w:rFonts w:cs="Calibri"/>
          <w:bCs/>
        </w:rPr>
        <w:t>Capacité à appréhender les enjeux de l’établissement dans leur globalité et à piloter des domaines diversifiés, en s’appuyant sur l’expertise des professionnels.</w:t>
      </w:r>
    </w:p>
    <w:p w14:paraId="33FBBC17" w14:textId="77777777" w:rsidR="0010442D" w:rsidRDefault="000C71D6" w:rsidP="00473E2F">
      <w:pPr>
        <w:pBdr>
          <w:top w:val="single" w:sz="4" w:space="0" w:color="auto"/>
          <w:left w:val="single" w:sz="4" w:space="4" w:color="auto"/>
          <w:bottom w:val="single" w:sz="4" w:space="1" w:color="auto"/>
          <w:right w:val="single" w:sz="4" w:space="4" w:color="auto"/>
        </w:pBdr>
        <w:ind w:right="-82"/>
        <w:jc w:val="both"/>
        <w:rPr>
          <w:rFonts w:cs="Calibri"/>
          <w:bCs/>
        </w:rPr>
      </w:pPr>
      <w:r w:rsidRPr="00473E2F">
        <w:rPr>
          <w:rFonts w:cs="Calibri"/>
          <w:bCs/>
        </w:rPr>
        <w:t xml:space="preserve">Aptitude au dialogue, à la </w:t>
      </w:r>
      <w:r w:rsidR="0010442D">
        <w:rPr>
          <w:rFonts w:cs="Calibri"/>
          <w:bCs/>
        </w:rPr>
        <w:t xml:space="preserve">concertation et au travail en transversalité, avec des interlocuteurs internes et externes variés. </w:t>
      </w:r>
    </w:p>
    <w:p w14:paraId="2F6CBF9B" w14:textId="46161B92" w:rsidR="000C71D6" w:rsidRPr="00473E2F" w:rsidRDefault="0010442D" w:rsidP="00473E2F">
      <w:pPr>
        <w:pBdr>
          <w:top w:val="single" w:sz="4" w:space="0" w:color="auto"/>
          <w:left w:val="single" w:sz="4" w:space="4" w:color="auto"/>
          <w:bottom w:val="single" w:sz="4" w:space="1" w:color="auto"/>
          <w:right w:val="single" w:sz="4" w:space="4" w:color="auto"/>
        </w:pBdr>
        <w:ind w:right="-82"/>
        <w:jc w:val="both"/>
        <w:rPr>
          <w:rFonts w:cs="Calibri"/>
          <w:bCs/>
        </w:rPr>
      </w:pPr>
      <w:r>
        <w:rPr>
          <w:rFonts w:cs="Calibri"/>
          <w:bCs/>
        </w:rPr>
        <w:t xml:space="preserve">Qualités relationnelles, adaptabilité, réactivité, autonomie et capacité à prioriser, dans un environnement évolutif et une équipe de direction resserrée. </w:t>
      </w:r>
    </w:p>
    <w:p w14:paraId="3E7C71C3" w14:textId="2DCB8913" w:rsidR="0010442D" w:rsidRPr="0010442D" w:rsidRDefault="0010442D" w:rsidP="0010442D">
      <w:pPr>
        <w:spacing w:after="0" w:line="240" w:lineRule="auto"/>
        <w:rPr>
          <w:rFonts w:ascii="Times New Roman" w:eastAsia="Times New Roman" w:hAnsi="Times New Roman"/>
          <w:sz w:val="24"/>
          <w:szCs w:val="24"/>
          <w:lang w:eastAsia="fr-FR"/>
        </w:rPr>
      </w:pPr>
    </w:p>
    <w:p w14:paraId="2AFAB58E" w14:textId="28251315" w:rsidR="00155DAA" w:rsidRDefault="00155DAA" w:rsidP="00473E2F">
      <w:pPr>
        <w:pBdr>
          <w:top w:val="single" w:sz="4" w:space="0" w:color="auto"/>
          <w:left w:val="single" w:sz="4" w:space="4" w:color="auto"/>
          <w:bottom w:val="single" w:sz="4" w:space="1" w:color="auto"/>
          <w:right w:val="single" w:sz="4" w:space="4" w:color="auto"/>
        </w:pBdr>
        <w:ind w:right="-82"/>
        <w:jc w:val="both"/>
        <w:rPr>
          <w:rFonts w:cs="Calibri"/>
          <w:i/>
        </w:rPr>
      </w:pPr>
      <w:r w:rsidRPr="00473E2F">
        <w:rPr>
          <w:rFonts w:cs="Calibri"/>
          <w:b/>
          <w:i/>
        </w:rPr>
        <w:lastRenderedPageBreak/>
        <w:t xml:space="preserve">Autres informations pratiques concernant le </w:t>
      </w:r>
      <w:r w:rsidR="006A50C5" w:rsidRPr="00473E2F">
        <w:rPr>
          <w:rFonts w:cs="Calibri"/>
          <w:b/>
          <w:i/>
        </w:rPr>
        <w:t>poste (</w:t>
      </w:r>
      <w:r w:rsidRPr="00473E2F">
        <w:rPr>
          <w:rFonts w:cs="Calibri"/>
          <w:i/>
        </w:rPr>
        <w:t xml:space="preserve">ex : poste faisant </w:t>
      </w:r>
      <w:r w:rsidR="00B17C04" w:rsidRPr="00473E2F">
        <w:rPr>
          <w:rFonts w:cs="Calibri"/>
          <w:i/>
        </w:rPr>
        <w:t xml:space="preserve">actuellement </w:t>
      </w:r>
      <w:r w:rsidRPr="00473E2F">
        <w:rPr>
          <w:rFonts w:cs="Calibri"/>
          <w:i/>
        </w:rPr>
        <w:t>l’objet d’un int</w:t>
      </w:r>
      <w:r w:rsidR="005D0DB3" w:rsidRPr="00473E2F">
        <w:rPr>
          <w:rFonts w:cs="Calibri"/>
          <w:i/>
        </w:rPr>
        <w:t>é</w:t>
      </w:r>
      <w:r w:rsidRPr="00473E2F">
        <w:rPr>
          <w:rFonts w:cs="Calibri"/>
          <w:i/>
        </w:rPr>
        <w:t>rim, absence de logement de fonction</w:t>
      </w:r>
      <w:r w:rsidR="00B17C04" w:rsidRPr="00473E2F">
        <w:rPr>
          <w:rFonts w:cs="Calibri"/>
          <w:i/>
        </w:rPr>
        <w:t>,</w:t>
      </w:r>
      <w:r w:rsidRPr="00473E2F">
        <w:rPr>
          <w:rFonts w:cs="Calibri"/>
          <w:i/>
        </w:rPr>
        <w:t xml:space="preserve"> </w:t>
      </w:r>
      <w:r w:rsidR="001714C1" w:rsidRPr="00473E2F">
        <w:rPr>
          <w:rFonts w:cs="Calibri"/>
          <w:i/>
        </w:rPr>
        <w:t>etc.</w:t>
      </w:r>
      <w:r w:rsidRPr="00473E2F">
        <w:rPr>
          <w:rFonts w:cs="Calibri"/>
          <w:i/>
        </w:rPr>
        <w:t>)</w:t>
      </w:r>
      <w:r w:rsidR="00416B4A" w:rsidRPr="00473E2F">
        <w:rPr>
          <w:rFonts w:cs="Calibri"/>
          <w:i/>
        </w:rPr>
        <w:t> :</w:t>
      </w:r>
    </w:p>
    <w:p w14:paraId="3C7F7E87" w14:textId="23B98E71" w:rsidR="004A033F" w:rsidRDefault="004A033F" w:rsidP="00473E2F">
      <w:pPr>
        <w:pBdr>
          <w:top w:val="single" w:sz="4" w:space="0" w:color="auto"/>
          <w:left w:val="single" w:sz="4" w:space="4" w:color="auto"/>
          <w:bottom w:val="single" w:sz="4" w:space="1" w:color="auto"/>
          <w:right w:val="single" w:sz="4" w:space="4" w:color="auto"/>
        </w:pBdr>
        <w:ind w:right="-82"/>
        <w:jc w:val="both"/>
        <w:rPr>
          <w:rFonts w:cs="Calibri"/>
          <w:i/>
        </w:rPr>
      </w:pPr>
      <w:r>
        <w:t xml:space="preserve">Le poste est actuellement assuré par la directrice chef d’établissement. Le fonctionnement de l’établissement repose sur une équipe de direction resserrée, composée de la directrice, du directeur adjoint, conférant à ce dernier une </w:t>
      </w:r>
      <w:r>
        <w:rPr>
          <w:rStyle w:val="lev"/>
        </w:rPr>
        <w:t>forte dimension de polyvalence et de participation au pilotage global de l’établissement</w:t>
      </w:r>
      <w:r w:rsidR="00176FCD">
        <w:rPr>
          <w:rStyle w:val="lev"/>
        </w:rPr>
        <w:t xml:space="preserve">. </w:t>
      </w:r>
    </w:p>
    <w:p w14:paraId="7E59C3A7" w14:textId="5B45D8DF" w:rsidR="004A033F" w:rsidRDefault="004A033F" w:rsidP="00473E2F">
      <w:pPr>
        <w:pBdr>
          <w:top w:val="single" w:sz="4" w:space="0" w:color="auto"/>
          <w:left w:val="single" w:sz="4" w:space="4" w:color="auto"/>
          <w:bottom w:val="single" w:sz="4" w:space="1" w:color="auto"/>
          <w:right w:val="single" w:sz="4" w:space="4" w:color="auto"/>
        </w:pBdr>
        <w:ind w:right="-82"/>
        <w:jc w:val="both"/>
        <w:rPr>
          <w:rFonts w:cs="Calibri"/>
          <w:i/>
        </w:rPr>
      </w:pPr>
      <w:r>
        <w:t>Le directeur adjoint aura notamment la responsabilité du pilotage de plusieurs fonctions supports et médico-techniques, dans un contexte d’harmonisation des organisations et des pratiques issues de la fusion</w:t>
      </w:r>
      <w:r w:rsidR="00176FCD">
        <w:t xml:space="preserve">. </w:t>
      </w:r>
    </w:p>
    <w:p w14:paraId="1C7B49EF" w14:textId="77777777" w:rsidR="00A823D8" w:rsidRDefault="00A823D8" w:rsidP="00473E2F">
      <w:pPr>
        <w:pBdr>
          <w:top w:val="single" w:sz="4" w:space="0" w:color="auto"/>
          <w:left w:val="single" w:sz="4" w:space="4" w:color="auto"/>
          <w:bottom w:val="single" w:sz="4" w:space="1" w:color="auto"/>
          <w:right w:val="single" w:sz="4" w:space="4" w:color="auto"/>
        </w:pBdr>
        <w:ind w:right="-82"/>
        <w:jc w:val="both"/>
      </w:pPr>
      <w:r>
        <w:rPr>
          <w:rStyle w:val="lev"/>
        </w:rPr>
        <w:t>La direction de proximité du site de Rosheim constitue un axe majeur du poste.</w:t>
      </w:r>
      <w:r>
        <w:t xml:space="preserve"> Le site, actuellement doté de 90 lits d’EHPAD et appelé à atteindre 104 lits autorisés, connaît une évolution importante de son organisation. Il porte également un </w:t>
      </w:r>
      <w:r>
        <w:rPr>
          <w:rStyle w:val="lev"/>
        </w:rPr>
        <w:t>projet de reconstruction complète de l’EHPAD, actuellement en phase concours</w:t>
      </w:r>
      <w:r>
        <w:t>, dont les orientations sont susceptibles d’évoluer. Le directeur adjoint sera associé au suivi de ce projet et à l’accompagnement de ses différentes étapes, en lien avec la directrice, les équipes du site et les partenaires concernés.</w:t>
      </w:r>
    </w:p>
    <w:p w14:paraId="2283EB83" w14:textId="219DD2CF" w:rsidR="00176FCD" w:rsidRPr="00176FCD" w:rsidRDefault="00176FCD" w:rsidP="00176FCD">
      <w:pPr>
        <w:pBdr>
          <w:top w:val="single" w:sz="4" w:space="0" w:color="auto"/>
          <w:left w:val="single" w:sz="4" w:space="4" w:color="auto"/>
          <w:bottom w:val="single" w:sz="4" w:space="1" w:color="auto"/>
          <w:right w:val="single" w:sz="4" w:space="4" w:color="auto"/>
        </w:pBdr>
        <w:ind w:right="-82"/>
        <w:jc w:val="both"/>
        <w:rPr>
          <w:b/>
          <w:bCs/>
        </w:rPr>
      </w:pPr>
      <w:r>
        <w:rPr>
          <w:rStyle w:val="lev"/>
        </w:rPr>
        <w:t>Les fonctions logistiques et techniques constituent également un axe important du poste.</w:t>
      </w:r>
      <w:r>
        <w:t xml:space="preserve"> L’établissement dispose d’une cuisine en gestion directe sur trois sites. La cuisine du site de Molsheim a récemment fait l’objet d’une reconstruction et d’un renouvellement de son équipe, dont l’organisation reste à consolider. Le directeur adjoint aura notamment pour mission d’accompagner la </w:t>
      </w:r>
      <w:r>
        <w:rPr>
          <w:rStyle w:val="lev"/>
        </w:rPr>
        <w:t>stabilisation de l’organisation et de l’équipe</w:t>
      </w:r>
      <w:r>
        <w:t>, en lien étroit avec la cheffe de cuisine, ainsi que de contribuer à l’amélioration continue du service rendu aux résidents et aux patients</w:t>
      </w:r>
      <w:r>
        <w:t xml:space="preserve">. </w:t>
      </w:r>
      <w:r>
        <w:t>À moyen terme, un travail d’</w:t>
      </w:r>
      <w:r>
        <w:rPr>
          <w:rStyle w:val="lev"/>
        </w:rPr>
        <w:t>harmonisation des pratiques et d’organisation des prestations de restauration entre les différents sites</w:t>
      </w:r>
      <w:r>
        <w:t xml:space="preserve"> devra également être conduit, dans une recherche de cohérence, de qualité et d’efficience à l’échelle de l’établissement. Un projet de regroupement de la production du site de Bischoffsheim vers Rosheim est par ailleurs envisagé. Le secteur technique comprend un ingénieur travaux ainsi que deux équipes techniques implantées à Molsheim et Rosheim, dont les pratiques et organisations sont également appelées à être harmonisées</w:t>
      </w:r>
      <w:r>
        <w:t xml:space="preserve">. </w:t>
      </w:r>
    </w:p>
    <w:p w14:paraId="69248E4B" w14:textId="246DA45C" w:rsidR="004A033F" w:rsidRDefault="004A033F" w:rsidP="00473E2F">
      <w:pPr>
        <w:pBdr>
          <w:top w:val="single" w:sz="4" w:space="0" w:color="auto"/>
          <w:left w:val="single" w:sz="4" w:space="4" w:color="auto"/>
          <w:bottom w:val="single" w:sz="4" w:space="1" w:color="auto"/>
          <w:right w:val="single" w:sz="4" w:space="4" w:color="auto"/>
        </w:pBdr>
        <w:ind w:right="-82"/>
        <w:jc w:val="both"/>
      </w:pPr>
      <w:r>
        <w:rPr>
          <w:rStyle w:val="lev"/>
        </w:rPr>
        <w:t>Le secteur médico-technique</w:t>
      </w:r>
      <w:r>
        <w:t xml:space="preserve"> est également concerné par un projet de relocalisation de la pharmacie à usage intérieur (PUI) sur le site du centre-ville de l’hôpital de Molsheim, préalable à l’intégration de l’EHPAD de Bischoffsheim à cette PUI. Le directeur adjoint contribuera au pilotage et à l’accompagnement de ce projet, en lien avec les professionnels et partenaires concernés</w:t>
      </w:r>
    </w:p>
    <w:p w14:paraId="0755E208" w14:textId="2B76FF1C" w:rsidR="004A033F" w:rsidRDefault="004A033F" w:rsidP="00473E2F">
      <w:pPr>
        <w:pBdr>
          <w:top w:val="single" w:sz="4" w:space="0" w:color="auto"/>
          <w:left w:val="single" w:sz="4" w:space="4" w:color="auto"/>
          <w:bottom w:val="single" w:sz="4" w:space="1" w:color="auto"/>
          <w:right w:val="single" w:sz="4" w:space="4" w:color="auto"/>
        </w:pBdr>
        <w:ind w:right="-82"/>
        <w:jc w:val="both"/>
      </w:pPr>
      <w:r>
        <w:rPr>
          <w:rStyle w:val="lev"/>
        </w:rPr>
        <w:t>Le système d’information hospitalier constitue un autre axe important du poste.</w:t>
      </w:r>
      <w:r>
        <w:t xml:space="preserve"> Dans le cadre du GHT, l’établissement souhaite renforcer sa collaboration avec le CHU. Le directeur adjoint aura notamment à accompagner le projet de changement de dossier patient informatisé (DPI) ainsi qu’à piloter les enjeux relatifs à la sécurité du système d’information</w:t>
      </w:r>
    </w:p>
    <w:p w14:paraId="325647AC" w14:textId="349D99C6" w:rsidR="004A033F" w:rsidRDefault="004A033F" w:rsidP="00473E2F">
      <w:pPr>
        <w:pBdr>
          <w:top w:val="single" w:sz="4" w:space="0" w:color="auto"/>
          <w:left w:val="single" w:sz="4" w:space="4" w:color="auto"/>
          <w:bottom w:val="single" w:sz="4" w:space="1" w:color="auto"/>
          <w:right w:val="single" w:sz="4" w:space="4" w:color="auto"/>
        </w:pBdr>
        <w:ind w:right="-82"/>
        <w:jc w:val="both"/>
      </w:pPr>
      <w:r>
        <w:t xml:space="preserve">Ces différents projets s’inscrivent dans un contexte plus large de </w:t>
      </w:r>
      <w:r>
        <w:rPr>
          <w:rStyle w:val="lev"/>
        </w:rPr>
        <w:t>structuration post-fusion et d’évolution de la gouvernance de l’établissement</w:t>
      </w:r>
      <w:r>
        <w:t xml:space="preserve">. La répartition des responsabilités et des délégations au sein de l’équipe de direction étant susceptible d’évoluer, le directeur adjoint sera associé à cette réflexion et pourra contribuer à l’adaptation de l’organisation aux besoins de l’établissement. </w:t>
      </w:r>
    </w:p>
    <w:p w14:paraId="2390F29A" w14:textId="39631EEA" w:rsidR="00D30E06" w:rsidRPr="004A033F" w:rsidRDefault="004A033F" w:rsidP="004A033F">
      <w:pPr>
        <w:pBdr>
          <w:top w:val="single" w:sz="4" w:space="0" w:color="auto"/>
          <w:left w:val="single" w:sz="4" w:space="4" w:color="auto"/>
          <w:bottom w:val="single" w:sz="4" w:space="1" w:color="auto"/>
          <w:right w:val="single" w:sz="4" w:space="4" w:color="auto"/>
        </w:pBdr>
        <w:ind w:right="-82"/>
        <w:jc w:val="both"/>
      </w:pPr>
      <w:r>
        <w:rPr>
          <w:rStyle w:val="lev"/>
        </w:rPr>
        <w:t>Le poste requiert ainsi un profil de directeur généraliste et polyvalent, davantage attendu sur ses capacités de pilotage, de management, d’analyse et de coordination que sur une expertise technique des domaines placés sous sa responsabilité.</w:t>
      </w:r>
      <w:r>
        <w:t xml:space="preserve"> Il s’appuiera sur les compétences des professionnels et cadres experts de ces différents secteurs pour assurer leur pilotage et accompagner leur évolution. </w:t>
      </w:r>
    </w:p>
    <w:p w14:paraId="743F8649" w14:textId="3EAD02FA" w:rsidR="00176FCD" w:rsidRPr="00176FCD" w:rsidRDefault="006360C6" w:rsidP="00176FCD">
      <w:pPr>
        <w:pBdr>
          <w:top w:val="single" w:sz="4" w:space="0" w:color="auto"/>
          <w:left w:val="single" w:sz="4" w:space="4" w:color="auto"/>
          <w:bottom w:val="single" w:sz="4" w:space="1" w:color="auto"/>
          <w:right w:val="single" w:sz="4" w:space="4" w:color="auto"/>
        </w:pBdr>
        <w:ind w:right="-82"/>
        <w:jc w:val="both"/>
        <w:rPr>
          <w:rFonts w:cs="Calibri"/>
        </w:rPr>
      </w:pPr>
      <w:r w:rsidRPr="00473E2F">
        <w:rPr>
          <w:rFonts w:cs="Calibri"/>
        </w:rPr>
        <w:t xml:space="preserve">Le poste ne comprend pas de logement de fonction. </w:t>
      </w:r>
    </w:p>
    <w:p w14:paraId="0A16D8A8" w14:textId="77777777" w:rsidR="00A823D8" w:rsidRDefault="00A823D8" w:rsidP="00897AD1">
      <w:pPr>
        <w:ind w:right="-82"/>
        <w:jc w:val="center"/>
        <w:rPr>
          <w:rFonts w:ascii="Arial" w:hAnsi="Arial" w:cs="Arial"/>
          <w:b/>
          <w:caps/>
          <w:sz w:val="20"/>
          <w:szCs w:val="20"/>
          <w:u w:val="single"/>
        </w:rPr>
      </w:pPr>
    </w:p>
    <w:p w14:paraId="1A4A81F9" w14:textId="71477E13" w:rsidR="00A849BA" w:rsidRPr="000117FF" w:rsidRDefault="00416B4A" w:rsidP="00897AD1">
      <w:pPr>
        <w:ind w:right="-82"/>
        <w:jc w:val="center"/>
        <w:rPr>
          <w:rFonts w:ascii="Arial" w:hAnsi="Arial" w:cs="Arial"/>
          <w:b/>
          <w:sz w:val="20"/>
          <w:szCs w:val="20"/>
          <w:u w:val="single"/>
        </w:rPr>
      </w:pPr>
      <w:r w:rsidRPr="000117FF">
        <w:rPr>
          <w:rFonts w:ascii="Arial" w:hAnsi="Arial" w:cs="Arial"/>
          <w:b/>
          <w:caps/>
          <w:sz w:val="20"/>
          <w:szCs w:val="20"/>
          <w:u w:val="single"/>
        </w:rPr>
        <w:t>III</w:t>
      </w:r>
      <w:r w:rsidR="00F51EE4">
        <w:rPr>
          <w:rFonts w:ascii="Arial" w:hAnsi="Arial" w:cs="Arial"/>
          <w:b/>
          <w:caps/>
          <w:sz w:val="20"/>
          <w:szCs w:val="20"/>
          <w:u w:val="single"/>
        </w:rPr>
        <w:t> </w:t>
      </w:r>
      <w:r w:rsidRPr="000117FF">
        <w:rPr>
          <w:rFonts w:ascii="Arial" w:hAnsi="Arial" w:cs="Arial"/>
          <w:b/>
          <w:caps/>
          <w:sz w:val="20"/>
          <w:szCs w:val="20"/>
          <w:u w:val="single"/>
        </w:rPr>
        <w:t>-</w:t>
      </w:r>
      <w:r w:rsidR="00F51EE4">
        <w:rPr>
          <w:rFonts w:ascii="Arial" w:hAnsi="Arial" w:cs="Arial"/>
          <w:b/>
          <w:caps/>
          <w:sz w:val="20"/>
          <w:szCs w:val="20"/>
          <w:u w:val="single"/>
        </w:rPr>
        <w:t> </w:t>
      </w:r>
      <w:r w:rsidR="00A849BA" w:rsidRPr="000117FF">
        <w:rPr>
          <w:rFonts w:ascii="Arial" w:hAnsi="Arial" w:cs="Arial"/>
          <w:b/>
          <w:caps/>
          <w:sz w:val="20"/>
          <w:szCs w:val="20"/>
          <w:u w:val="single"/>
        </w:rPr>
        <w:t>Organisation des entretiens de recrutement</w:t>
      </w:r>
    </w:p>
    <w:p w14:paraId="3768FFBB" w14:textId="77777777" w:rsidR="002764A6" w:rsidRPr="000117FF" w:rsidRDefault="002764A6" w:rsidP="00897AD1">
      <w:pPr>
        <w:spacing w:after="0" w:line="240" w:lineRule="auto"/>
        <w:ind w:right="-82"/>
        <w:rPr>
          <w:rFonts w:ascii="Arial" w:hAnsi="Arial" w:cs="Arial"/>
          <w:sz w:val="20"/>
          <w:szCs w:val="20"/>
        </w:rPr>
      </w:pPr>
    </w:p>
    <w:p w14:paraId="52276D58" w14:textId="77777777" w:rsidR="002764A6" w:rsidRPr="000117FF" w:rsidRDefault="002764A6" w:rsidP="00897AD1">
      <w:pPr>
        <w:spacing w:after="0" w:line="240" w:lineRule="auto"/>
        <w:ind w:right="-82"/>
        <w:rPr>
          <w:rFonts w:ascii="Arial" w:hAnsi="Arial" w:cs="Arial"/>
          <w:sz w:val="20"/>
          <w:szCs w:val="20"/>
          <w:u w:val="single"/>
        </w:rPr>
      </w:pPr>
    </w:p>
    <w:p w14:paraId="4D9A9C97" w14:textId="77777777" w:rsidR="00EF0818"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sz w:val="20"/>
          <w:szCs w:val="20"/>
        </w:rPr>
      </w:pPr>
      <w:r w:rsidRPr="000117FF">
        <w:rPr>
          <w:rFonts w:ascii="Arial" w:hAnsi="Arial" w:cs="Arial"/>
          <w:b/>
          <w:sz w:val="20"/>
          <w:szCs w:val="20"/>
          <w:u w:val="single"/>
        </w:rPr>
        <w:t>Personne(s) à contacter</w:t>
      </w:r>
      <w:r w:rsidRPr="000117FF">
        <w:rPr>
          <w:rFonts w:ascii="Arial" w:hAnsi="Arial" w:cs="Arial"/>
          <w:b/>
          <w:sz w:val="20"/>
          <w:szCs w:val="20"/>
        </w:rPr>
        <w:t xml:space="preserve"> (nom, prénom, tél [ligne directe], portable, </w:t>
      </w:r>
      <w:r w:rsidR="00F51EE4">
        <w:rPr>
          <w:rFonts w:ascii="Arial" w:hAnsi="Arial" w:cs="Arial"/>
          <w:b/>
          <w:sz w:val="20"/>
          <w:szCs w:val="20"/>
        </w:rPr>
        <w:t>m</w:t>
      </w:r>
      <w:r w:rsidRPr="000117FF">
        <w:rPr>
          <w:rFonts w:ascii="Arial" w:hAnsi="Arial" w:cs="Arial"/>
          <w:b/>
          <w:sz w:val="20"/>
          <w:szCs w:val="20"/>
        </w:rPr>
        <w:t>ail)</w:t>
      </w:r>
    </w:p>
    <w:p w14:paraId="3F761B9B" w14:textId="77777777" w:rsidR="004C3582"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310DDF7A" w14:textId="73AA5EC7" w:rsidR="004C3582"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Mme Séverine FONGOND, directrice de l’établissement</w:t>
      </w:r>
    </w:p>
    <w:p w14:paraId="0F15311C" w14:textId="226F45FE" w:rsid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03.88.50.40.50 (standard)</w:t>
      </w:r>
    </w:p>
    <w:p w14:paraId="32C5F9CC" w14:textId="6A0FBBF7" w:rsid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03.88.50.33.04 (ligne directe)</w:t>
      </w:r>
    </w:p>
    <w:p w14:paraId="78BC60A6" w14:textId="3950B2A2" w:rsidR="006360C6" w:rsidRPr="000117FF"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s.fongond@hopital-rosheim.fr</w:t>
      </w:r>
    </w:p>
    <w:p w14:paraId="7C4320CF" w14:textId="77777777" w:rsidR="004C3582"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364EAF11" w14:textId="77777777" w:rsidR="00EF0818" w:rsidRPr="000117FF" w:rsidRDefault="00EF081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i/>
          <w:sz w:val="20"/>
          <w:szCs w:val="20"/>
          <w:u w:val="single"/>
        </w:rPr>
      </w:pPr>
      <w:r w:rsidRPr="000117FF">
        <w:rPr>
          <w:rFonts w:ascii="Arial" w:hAnsi="Arial" w:cs="Arial"/>
          <w:b/>
          <w:i/>
          <w:sz w:val="20"/>
          <w:szCs w:val="20"/>
          <w:u w:val="single"/>
        </w:rPr>
        <w:t xml:space="preserve">Renseignements </w:t>
      </w:r>
      <w:r w:rsidR="00EF2DC3" w:rsidRPr="000117FF">
        <w:rPr>
          <w:rFonts w:ascii="Arial" w:hAnsi="Arial" w:cs="Arial"/>
          <w:b/>
          <w:i/>
          <w:sz w:val="20"/>
          <w:szCs w:val="20"/>
          <w:u w:val="single"/>
        </w:rPr>
        <w:t>relatifs au</w:t>
      </w:r>
      <w:r w:rsidR="00D14D1A" w:rsidRPr="000117FF">
        <w:rPr>
          <w:rFonts w:ascii="Arial" w:hAnsi="Arial" w:cs="Arial"/>
          <w:b/>
          <w:i/>
          <w:sz w:val="20"/>
          <w:szCs w:val="20"/>
          <w:u w:val="single"/>
        </w:rPr>
        <w:t>x</w:t>
      </w:r>
      <w:r w:rsidR="00EF2DC3" w:rsidRPr="000117FF">
        <w:rPr>
          <w:rFonts w:ascii="Arial" w:hAnsi="Arial" w:cs="Arial"/>
          <w:b/>
          <w:i/>
          <w:sz w:val="20"/>
          <w:szCs w:val="20"/>
          <w:u w:val="single"/>
        </w:rPr>
        <w:t xml:space="preserve"> modalités d’accès à l’établissement</w:t>
      </w:r>
      <w:r w:rsidR="00EF2DC3" w:rsidRPr="00F51EE4">
        <w:rPr>
          <w:rFonts w:ascii="Arial" w:hAnsi="Arial" w:cs="Arial"/>
          <w:b/>
          <w:i/>
          <w:sz w:val="20"/>
          <w:szCs w:val="20"/>
        </w:rPr>
        <w:t> :</w:t>
      </w:r>
    </w:p>
    <w:p w14:paraId="039F0169" w14:textId="77777777" w:rsidR="0060170B" w:rsidRPr="00F51EE4" w:rsidRDefault="00B17C04"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i/>
          <w:sz w:val="20"/>
          <w:szCs w:val="20"/>
        </w:rPr>
      </w:pPr>
      <w:r w:rsidRPr="000117FF">
        <w:rPr>
          <w:rFonts w:ascii="Arial" w:hAnsi="Arial" w:cs="Arial"/>
          <w:i/>
          <w:sz w:val="20"/>
          <w:szCs w:val="20"/>
        </w:rPr>
        <w:t>Joindre un plan de situation de l’établissement si disponible</w:t>
      </w:r>
      <w:r w:rsidR="00581151" w:rsidRPr="000117FF">
        <w:rPr>
          <w:rFonts w:ascii="Arial" w:hAnsi="Arial" w:cs="Arial"/>
          <w:i/>
          <w:sz w:val="20"/>
          <w:szCs w:val="20"/>
        </w:rPr>
        <w:t xml:space="preserve"> et coordonnées GPS si connues</w:t>
      </w:r>
      <w:r w:rsidR="00F51EE4">
        <w:rPr>
          <w:rFonts w:ascii="Arial" w:hAnsi="Arial" w:cs="Arial"/>
          <w:i/>
          <w:sz w:val="20"/>
          <w:szCs w:val="20"/>
        </w:rPr>
        <w:t>.</w:t>
      </w:r>
    </w:p>
    <w:p w14:paraId="0605D1A5" w14:textId="77777777" w:rsidR="0060170B" w:rsidRDefault="0060170B"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1D8F8082" w14:textId="1998344E" w:rsid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Hôpital de Rosheim</w:t>
      </w:r>
    </w:p>
    <w:p w14:paraId="55EC393B" w14:textId="2D5755A1" w:rsid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14 rue du Général De Gaulle</w:t>
      </w:r>
    </w:p>
    <w:p w14:paraId="718147FF" w14:textId="1C990EA4" w:rsid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67560 ROSHEIM</w:t>
      </w:r>
    </w:p>
    <w:p w14:paraId="6142E621" w14:textId="77777777" w:rsid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pPr>
    </w:p>
    <w:p w14:paraId="67889E07" w14:textId="4C1B9018" w:rsidR="006360C6" w:rsidRP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bCs/>
          <w:sz w:val="20"/>
          <w:szCs w:val="20"/>
        </w:rPr>
      </w:pPr>
      <w:proofErr w:type="spellStart"/>
      <w:r w:rsidRPr="006360C6">
        <w:rPr>
          <w:rFonts w:ascii="Arial" w:hAnsi="Arial" w:cs="Arial"/>
          <w:sz w:val="20"/>
          <w:szCs w:val="20"/>
        </w:rPr>
        <w:t>Latitute</w:t>
      </w:r>
      <w:proofErr w:type="spellEnd"/>
      <w:r w:rsidRPr="006360C6">
        <w:rPr>
          <w:rFonts w:ascii="Arial" w:hAnsi="Arial" w:cs="Arial"/>
          <w:sz w:val="20"/>
          <w:szCs w:val="20"/>
        </w:rPr>
        <w:t xml:space="preserve"> </w:t>
      </w:r>
      <w:r w:rsidRPr="006360C6">
        <w:rPr>
          <w:rStyle w:val="lev"/>
          <w:rFonts w:ascii="Arial" w:hAnsi="Arial" w:cs="Arial"/>
          <w:b w:val="0"/>
          <w:bCs w:val="0"/>
          <w:sz w:val="20"/>
          <w:szCs w:val="20"/>
        </w:rPr>
        <w:t>48.49598° N et longitude 7.46754</w:t>
      </w:r>
      <w:r w:rsidRPr="006360C6">
        <w:rPr>
          <w:rStyle w:val="lev"/>
          <w:rFonts w:ascii="Arial" w:hAnsi="Arial" w:cs="Arial"/>
          <w:b w:val="0"/>
          <w:bCs w:val="0"/>
        </w:rPr>
        <w:t>°</w:t>
      </w:r>
    </w:p>
    <w:p w14:paraId="7050893A" w14:textId="77777777" w:rsidR="006360C6" w:rsidRDefault="006360C6"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284858C5" w14:textId="34073290" w:rsidR="0060170B" w:rsidRPr="000117FF" w:rsidRDefault="00EF2DC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sidRPr="000117FF">
        <w:rPr>
          <w:rFonts w:ascii="Arial" w:hAnsi="Arial" w:cs="Arial"/>
          <w:sz w:val="20"/>
          <w:szCs w:val="20"/>
        </w:rPr>
        <w:t>Par la route</w:t>
      </w:r>
      <w:r w:rsidR="0060170B" w:rsidRPr="000117FF">
        <w:rPr>
          <w:rFonts w:ascii="Arial" w:hAnsi="Arial" w:cs="Arial"/>
          <w:sz w:val="20"/>
          <w:szCs w:val="20"/>
        </w:rPr>
        <w:t> :</w:t>
      </w:r>
      <w:r w:rsidR="00F51EE4">
        <w:rPr>
          <w:rFonts w:ascii="Arial" w:hAnsi="Arial" w:cs="Arial"/>
          <w:sz w:val="20"/>
          <w:szCs w:val="20"/>
        </w:rPr>
        <w:t xml:space="preserve"> </w:t>
      </w:r>
      <w:r w:rsidR="006360C6">
        <w:t>Depuis Strasbourg : autoroute A35 direction Colmar, D500 direction Molsheim/Obernai, puis sortie Rosheim</w:t>
      </w:r>
    </w:p>
    <w:p w14:paraId="7A824F63" w14:textId="77777777" w:rsidR="0060170B" w:rsidRPr="000117FF" w:rsidRDefault="0060170B"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742C704A" w14:textId="68D21523" w:rsidR="00EF2DC3" w:rsidRPr="00F51EE4" w:rsidRDefault="00EF2DC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i/>
          <w:sz w:val="20"/>
          <w:szCs w:val="20"/>
        </w:rPr>
      </w:pPr>
      <w:r w:rsidRPr="000117FF">
        <w:rPr>
          <w:rFonts w:ascii="Arial" w:hAnsi="Arial" w:cs="Arial"/>
          <w:sz w:val="20"/>
          <w:szCs w:val="20"/>
        </w:rPr>
        <w:t>Par le train :</w:t>
      </w:r>
      <w:r w:rsidR="00F51EE4">
        <w:rPr>
          <w:rFonts w:ascii="Arial" w:hAnsi="Arial" w:cs="Arial"/>
          <w:sz w:val="20"/>
          <w:szCs w:val="20"/>
        </w:rPr>
        <w:t xml:space="preserve"> </w:t>
      </w:r>
      <w:r w:rsidR="006360C6">
        <w:t>La gare de Rosheim est desservie par la ligne TER Strasbourg – Molsheim - Sélestat</w:t>
      </w:r>
    </w:p>
    <w:sectPr w:rsidR="00EF2DC3" w:rsidRPr="00F51EE4" w:rsidSect="00326BF6">
      <w:footerReference w:type="default" r:id="rId7"/>
      <w:pgSz w:w="11906" w:h="16838"/>
      <w:pgMar w:top="1134" w:right="1134" w:bottom="1134" w:left="1134" w:header="34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5D337" w14:textId="77777777" w:rsidR="00640CD4" w:rsidRDefault="00640CD4" w:rsidP="00F20C72">
      <w:pPr>
        <w:spacing w:after="0" w:line="240" w:lineRule="auto"/>
      </w:pPr>
      <w:r>
        <w:separator/>
      </w:r>
    </w:p>
  </w:endnote>
  <w:endnote w:type="continuationSeparator" w:id="0">
    <w:p w14:paraId="115D9A92" w14:textId="77777777" w:rsidR="00640CD4" w:rsidRDefault="00640CD4" w:rsidP="00F2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75CCD" w14:textId="77777777" w:rsidR="00897AD1" w:rsidRPr="00953045" w:rsidRDefault="001E7340" w:rsidP="001E7340">
    <w:pPr>
      <w:pStyle w:val="Pieddepage"/>
      <w:jc w:val="right"/>
      <w:rPr>
        <w:rFonts w:ascii="Arial" w:hAnsi="Arial" w:cs="Arial"/>
        <w:sz w:val="18"/>
        <w:szCs w:val="18"/>
      </w:rPr>
    </w:pPr>
    <w:r w:rsidRPr="00953045">
      <w:rPr>
        <w:rFonts w:ascii="Arial" w:hAnsi="Arial" w:cs="Arial"/>
        <w:sz w:val="18"/>
        <w:szCs w:val="18"/>
      </w:rPr>
      <w:fldChar w:fldCharType="begin"/>
    </w:r>
    <w:r w:rsidRPr="00953045">
      <w:rPr>
        <w:rFonts w:ascii="Arial" w:hAnsi="Arial" w:cs="Arial"/>
        <w:sz w:val="18"/>
        <w:szCs w:val="18"/>
      </w:rPr>
      <w:instrText>PAGE   \* MERGEFORMAT</w:instrText>
    </w:r>
    <w:r w:rsidRPr="00953045">
      <w:rPr>
        <w:rFonts w:ascii="Arial" w:hAnsi="Arial" w:cs="Arial"/>
        <w:sz w:val="18"/>
        <w:szCs w:val="18"/>
      </w:rPr>
      <w:fldChar w:fldCharType="separate"/>
    </w:r>
    <w:r w:rsidRPr="00953045">
      <w:rPr>
        <w:rFonts w:ascii="Arial" w:hAnsi="Arial" w:cs="Arial"/>
        <w:sz w:val="18"/>
        <w:szCs w:val="18"/>
      </w:rPr>
      <w:t>2</w:t>
    </w:r>
    <w:r w:rsidRPr="0095304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84C19" w14:textId="77777777" w:rsidR="00640CD4" w:rsidRDefault="00640CD4" w:rsidP="00F20C72">
      <w:pPr>
        <w:spacing w:after="0" w:line="240" w:lineRule="auto"/>
      </w:pPr>
      <w:r>
        <w:separator/>
      </w:r>
    </w:p>
  </w:footnote>
  <w:footnote w:type="continuationSeparator" w:id="0">
    <w:p w14:paraId="2A0BC9D6" w14:textId="77777777" w:rsidR="00640CD4" w:rsidRDefault="00640CD4" w:rsidP="00F20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5B2230"/>
    <w:multiLevelType w:val="multilevel"/>
    <w:tmpl w:val="672A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0B3CDB"/>
    <w:multiLevelType w:val="hybridMultilevel"/>
    <w:tmpl w:val="435444EE"/>
    <w:lvl w:ilvl="0" w:tplc="082E4C66">
      <w:numFmt w:val="bullet"/>
      <w:lvlText w:val="-"/>
      <w:lvlJc w:val="left"/>
      <w:pPr>
        <w:ind w:left="1770" w:hanging="360"/>
      </w:pPr>
      <w:rPr>
        <w:rFonts w:ascii="Bookman Old Style" w:eastAsia="Calibri" w:hAnsi="Bookman Old Style" w:cs="Times New Roman"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2" w15:restartNumberingAfterBreak="0">
    <w:nsid w:val="2F65600A"/>
    <w:multiLevelType w:val="hybridMultilevel"/>
    <w:tmpl w:val="1B328D60"/>
    <w:lvl w:ilvl="0" w:tplc="78500F4C">
      <w:numFmt w:val="bullet"/>
      <w:lvlText w:val="-"/>
      <w:lvlJc w:val="left"/>
      <w:pPr>
        <w:ind w:left="1065" w:hanging="360"/>
      </w:pPr>
      <w:rPr>
        <w:rFonts w:ascii="Bookman Old Style" w:eastAsia="Calibri" w:hAnsi="Bookman Old Styl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3B641DBB"/>
    <w:multiLevelType w:val="multilevel"/>
    <w:tmpl w:val="9262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907419"/>
    <w:multiLevelType w:val="hybridMultilevel"/>
    <w:tmpl w:val="63E009F8"/>
    <w:lvl w:ilvl="0" w:tplc="42DC47FE">
      <w:start w:val="29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5598209">
    <w:abstractNumId w:val="1"/>
  </w:num>
  <w:num w:numId="2" w16cid:durableId="967131083">
    <w:abstractNumId w:val="2"/>
  </w:num>
  <w:num w:numId="3" w16cid:durableId="1439721305">
    <w:abstractNumId w:val="4"/>
  </w:num>
  <w:num w:numId="4" w16cid:durableId="855771953">
    <w:abstractNumId w:val="3"/>
  </w:num>
  <w:num w:numId="5" w16cid:durableId="881400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3C"/>
    <w:rsid w:val="000117FF"/>
    <w:rsid w:val="000447B7"/>
    <w:rsid w:val="000C36F9"/>
    <w:rsid w:val="000C71D6"/>
    <w:rsid w:val="000D29F4"/>
    <w:rsid w:val="0010442D"/>
    <w:rsid w:val="001075F1"/>
    <w:rsid w:val="001151F3"/>
    <w:rsid w:val="00155DAA"/>
    <w:rsid w:val="0015638F"/>
    <w:rsid w:val="001714C1"/>
    <w:rsid w:val="00176FCD"/>
    <w:rsid w:val="00182F38"/>
    <w:rsid w:val="00186ED4"/>
    <w:rsid w:val="00187F2F"/>
    <w:rsid w:val="001C0CAF"/>
    <w:rsid w:val="001E7340"/>
    <w:rsid w:val="0023175E"/>
    <w:rsid w:val="00250C0E"/>
    <w:rsid w:val="0025200C"/>
    <w:rsid w:val="002764A6"/>
    <w:rsid w:val="00297520"/>
    <w:rsid w:val="002A1A99"/>
    <w:rsid w:val="002B1072"/>
    <w:rsid w:val="002F2C51"/>
    <w:rsid w:val="002F742E"/>
    <w:rsid w:val="00304C86"/>
    <w:rsid w:val="0031654F"/>
    <w:rsid w:val="0031726A"/>
    <w:rsid w:val="00326BF6"/>
    <w:rsid w:val="00353FF1"/>
    <w:rsid w:val="00366F6C"/>
    <w:rsid w:val="003A2485"/>
    <w:rsid w:val="003A7566"/>
    <w:rsid w:val="003C7799"/>
    <w:rsid w:val="0040427F"/>
    <w:rsid w:val="00416B4A"/>
    <w:rsid w:val="00434411"/>
    <w:rsid w:val="00447627"/>
    <w:rsid w:val="00473E2F"/>
    <w:rsid w:val="004A033F"/>
    <w:rsid w:val="004A66F6"/>
    <w:rsid w:val="004B3B2B"/>
    <w:rsid w:val="004B757C"/>
    <w:rsid w:val="004C3582"/>
    <w:rsid w:val="00500F8A"/>
    <w:rsid w:val="00503C2A"/>
    <w:rsid w:val="00511B59"/>
    <w:rsid w:val="00532EBF"/>
    <w:rsid w:val="00537413"/>
    <w:rsid w:val="00581151"/>
    <w:rsid w:val="005A5877"/>
    <w:rsid w:val="005D0DB3"/>
    <w:rsid w:val="005E0155"/>
    <w:rsid w:val="005E2AEC"/>
    <w:rsid w:val="005F3434"/>
    <w:rsid w:val="0060170B"/>
    <w:rsid w:val="006360C6"/>
    <w:rsid w:val="00640CD4"/>
    <w:rsid w:val="00671EDC"/>
    <w:rsid w:val="006A50C5"/>
    <w:rsid w:val="006D03CA"/>
    <w:rsid w:val="006E269A"/>
    <w:rsid w:val="007618D8"/>
    <w:rsid w:val="00772F26"/>
    <w:rsid w:val="00784A69"/>
    <w:rsid w:val="007B50DF"/>
    <w:rsid w:val="007C5163"/>
    <w:rsid w:val="007F213C"/>
    <w:rsid w:val="00807BE8"/>
    <w:rsid w:val="008575CB"/>
    <w:rsid w:val="008829F7"/>
    <w:rsid w:val="00883D37"/>
    <w:rsid w:val="00893807"/>
    <w:rsid w:val="00897AD1"/>
    <w:rsid w:val="008A0550"/>
    <w:rsid w:val="008B6F2C"/>
    <w:rsid w:val="0092592B"/>
    <w:rsid w:val="00953045"/>
    <w:rsid w:val="0099658C"/>
    <w:rsid w:val="009D48A7"/>
    <w:rsid w:val="00A06A7A"/>
    <w:rsid w:val="00A13262"/>
    <w:rsid w:val="00A14DFA"/>
    <w:rsid w:val="00A17FEF"/>
    <w:rsid w:val="00A426E8"/>
    <w:rsid w:val="00A823D8"/>
    <w:rsid w:val="00A849BA"/>
    <w:rsid w:val="00AD7BE4"/>
    <w:rsid w:val="00AF143F"/>
    <w:rsid w:val="00AF5BA9"/>
    <w:rsid w:val="00B17C04"/>
    <w:rsid w:val="00B575B0"/>
    <w:rsid w:val="00B7410D"/>
    <w:rsid w:val="00BA143C"/>
    <w:rsid w:val="00BD5179"/>
    <w:rsid w:val="00C11AEE"/>
    <w:rsid w:val="00CB79D9"/>
    <w:rsid w:val="00CF7EE3"/>
    <w:rsid w:val="00D14D1A"/>
    <w:rsid w:val="00D27034"/>
    <w:rsid w:val="00D30E06"/>
    <w:rsid w:val="00D41A60"/>
    <w:rsid w:val="00D76DAA"/>
    <w:rsid w:val="00D96B34"/>
    <w:rsid w:val="00DF0B50"/>
    <w:rsid w:val="00DF4FB0"/>
    <w:rsid w:val="00DF5370"/>
    <w:rsid w:val="00E0740D"/>
    <w:rsid w:val="00E315FB"/>
    <w:rsid w:val="00E31894"/>
    <w:rsid w:val="00E57FAB"/>
    <w:rsid w:val="00E920DF"/>
    <w:rsid w:val="00EB03EC"/>
    <w:rsid w:val="00EB3476"/>
    <w:rsid w:val="00EF0818"/>
    <w:rsid w:val="00EF1139"/>
    <w:rsid w:val="00EF2DC3"/>
    <w:rsid w:val="00EF5972"/>
    <w:rsid w:val="00F20C72"/>
    <w:rsid w:val="00F22FA9"/>
    <w:rsid w:val="00F31710"/>
    <w:rsid w:val="00F51EE4"/>
    <w:rsid w:val="00F54024"/>
    <w:rsid w:val="00F5692D"/>
    <w:rsid w:val="00F752D3"/>
    <w:rsid w:val="00FA0672"/>
    <w:rsid w:val="00FA6176"/>
    <w:rsid w:val="00FC39B4"/>
    <w:rsid w:val="00FD05B1"/>
    <w:rsid w:val="00FE0A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0"/>
  <w:smartTagType w:namespaceuri="urn:schemas-microsoft-com:office:smarttags" w:name="PersonName"/>
  <w:shapeDefaults>
    <o:shapedefaults v:ext="edit" spidmax="1026"/>
    <o:shapelayout v:ext="edit">
      <o:idmap v:ext="edit" data="1"/>
    </o:shapelayout>
  </w:shapeDefaults>
  <w:decimalSymbol w:val=","/>
  <w:listSeparator w:val=";"/>
  <w14:docId w14:val="2D6CC24F"/>
  <w15:chartTrackingRefBased/>
  <w15:docId w15:val="{5A61C292-4235-4A09-B852-3FB979697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550"/>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20C72"/>
    <w:pPr>
      <w:tabs>
        <w:tab w:val="center" w:pos="4536"/>
        <w:tab w:val="right" w:pos="9072"/>
      </w:tabs>
    </w:pPr>
  </w:style>
  <w:style w:type="character" w:customStyle="1" w:styleId="En-tteCar">
    <w:name w:val="En-tête Car"/>
    <w:link w:val="En-tte"/>
    <w:uiPriority w:val="99"/>
    <w:rsid w:val="00F20C72"/>
    <w:rPr>
      <w:sz w:val="22"/>
      <w:szCs w:val="22"/>
      <w:lang w:eastAsia="en-US"/>
    </w:rPr>
  </w:style>
  <w:style w:type="paragraph" w:styleId="Pieddepage">
    <w:name w:val="footer"/>
    <w:basedOn w:val="Normal"/>
    <w:link w:val="PieddepageCar"/>
    <w:uiPriority w:val="99"/>
    <w:unhideWhenUsed/>
    <w:rsid w:val="00F20C72"/>
    <w:pPr>
      <w:tabs>
        <w:tab w:val="center" w:pos="4536"/>
        <w:tab w:val="right" w:pos="9072"/>
      </w:tabs>
    </w:pPr>
  </w:style>
  <w:style w:type="character" w:customStyle="1" w:styleId="PieddepageCar">
    <w:name w:val="Pied de page Car"/>
    <w:link w:val="Pieddepage"/>
    <w:uiPriority w:val="99"/>
    <w:rsid w:val="00F20C72"/>
    <w:rPr>
      <w:sz w:val="22"/>
      <w:szCs w:val="22"/>
      <w:lang w:eastAsia="en-US"/>
    </w:rPr>
  </w:style>
  <w:style w:type="paragraph" w:styleId="Textedebulles">
    <w:name w:val="Balloon Text"/>
    <w:basedOn w:val="Normal"/>
    <w:link w:val="TextedebullesCar"/>
    <w:uiPriority w:val="99"/>
    <w:semiHidden/>
    <w:unhideWhenUsed/>
    <w:rsid w:val="00F20C7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20C72"/>
    <w:rPr>
      <w:rFonts w:ascii="Tahoma" w:hAnsi="Tahoma" w:cs="Tahoma"/>
      <w:sz w:val="16"/>
      <w:szCs w:val="16"/>
      <w:lang w:eastAsia="en-US"/>
    </w:rPr>
  </w:style>
  <w:style w:type="table" w:styleId="Grilledutableau">
    <w:name w:val="Table Grid"/>
    <w:basedOn w:val="TableauNormal"/>
    <w:uiPriority w:val="59"/>
    <w:rsid w:val="005D0D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rsid w:val="001714C1"/>
    <w:rPr>
      <w:color w:val="0000FF"/>
      <w:u w:val="single"/>
    </w:rPr>
  </w:style>
  <w:style w:type="paragraph" w:styleId="Paragraphedeliste">
    <w:name w:val="List Paragraph"/>
    <w:basedOn w:val="Normal"/>
    <w:uiPriority w:val="34"/>
    <w:qFormat/>
    <w:rsid w:val="000447B7"/>
    <w:pPr>
      <w:ind w:left="720"/>
      <w:contextualSpacing/>
    </w:pPr>
  </w:style>
  <w:style w:type="character" w:styleId="lev">
    <w:name w:val="Strong"/>
    <w:basedOn w:val="Policepardfaut"/>
    <w:uiPriority w:val="22"/>
    <w:qFormat/>
    <w:rsid w:val="006360C6"/>
    <w:rPr>
      <w:b/>
      <w:bCs/>
    </w:rPr>
  </w:style>
  <w:style w:type="character" w:customStyle="1" w:styleId="inqyif">
    <w:name w:val="inqyif"/>
    <w:basedOn w:val="Policepardfaut"/>
    <w:rsid w:val="006360C6"/>
  </w:style>
  <w:style w:type="paragraph" w:customStyle="1" w:styleId="pdq2pgselectionanchorcontainer">
    <w:name w:val="pdq2pg_selectionanchorcontainer"/>
    <w:basedOn w:val="Normal"/>
    <w:rsid w:val="00473E2F"/>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473E2F"/>
    <w:pPr>
      <w:spacing w:before="100" w:beforeAutospacing="1" w:after="100" w:afterAutospacing="1" w:line="240" w:lineRule="auto"/>
    </w:pPr>
    <w:rPr>
      <w:rFonts w:ascii="Times New Roman" w:eastAsia="Times New Roman" w:hAnsi="Times New Roman"/>
      <w:sz w:val="24"/>
      <w:szCs w:val="24"/>
      <w:lang w:eastAsia="fr-FR"/>
    </w:rPr>
  </w:style>
  <w:style w:type="character" w:styleId="Marquedecommentaire">
    <w:name w:val="annotation reference"/>
    <w:basedOn w:val="Policepardfaut"/>
    <w:uiPriority w:val="99"/>
    <w:semiHidden/>
    <w:unhideWhenUsed/>
    <w:rsid w:val="00D96B34"/>
    <w:rPr>
      <w:sz w:val="16"/>
      <w:szCs w:val="16"/>
    </w:rPr>
  </w:style>
  <w:style w:type="paragraph" w:styleId="Commentaire">
    <w:name w:val="annotation text"/>
    <w:basedOn w:val="Normal"/>
    <w:link w:val="CommentaireCar"/>
    <w:uiPriority w:val="99"/>
    <w:unhideWhenUsed/>
    <w:rsid w:val="00D96B34"/>
    <w:pPr>
      <w:spacing w:line="240" w:lineRule="auto"/>
    </w:pPr>
    <w:rPr>
      <w:sz w:val="20"/>
      <w:szCs w:val="20"/>
    </w:rPr>
  </w:style>
  <w:style w:type="character" w:customStyle="1" w:styleId="CommentaireCar">
    <w:name w:val="Commentaire Car"/>
    <w:basedOn w:val="Policepardfaut"/>
    <w:link w:val="Commentaire"/>
    <w:uiPriority w:val="99"/>
    <w:rsid w:val="00D96B34"/>
    <w:rPr>
      <w:lang w:eastAsia="en-US"/>
    </w:rPr>
  </w:style>
  <w:style w:type="paragraph" w:styleId="Objetducommentaire">
    <w:name w:val="annotation subject"/>
    <w:basedOn w:val="Commentaire"/>
    <w:next w:val="Commentaire"/>
    <w:link w:val="ObjetducommentaireCar"/>
    <w:uiPriority w:val="99"/>
    <w:semiHidden/>
    <w:unhideWhenUsed/>
    <w:rsid w:val="00D96B34"/>
    <w:rPr>
      <w:b/>
      <w:bCs/>
    </w:rPr>
  </w:style>
  <w:style w:type="character" w:customStyle="1" w:styleId="ObjetducommentaireCar">
    <w:name w:val="Objet du commentaire Car"/>
    <w:basedOn w:val="CommentaireCar"/>
    <w:link w:val="Objetducommentaire"/>
    <w:uiPriority w:val="99"/>
    <w:semiHidden/>
    <w:rsid w:val="00D96B3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63646">
      <w:bodyDiv w:val="1"/>
      <w:marLeft w:val="0"/>
      <w:marRight w:val="0"/>
      <w:marTop w:val="0"/>
      <w:marBottom w:val="0"/>
      <w:divBdr>
        <w:top w:val="none" w:sz="0" w:space="0" w:color="auto"/>
        <w:left w:val="none" w:sz="0" w:space="0" w:color="auto"/>
        <w:bottom w:val="none" w:sz="0" w:space="0" w:color="auto"/>
        <w:right w:val="none" w:sz="0" w:space="0" w:color="auto"/>
      </w:divBdr>
    </w:div>
    <w:div w:id="143741516">
      <w:bodyDiv w:val="1"/>
      <w:marLeft w:val="0"/>
      <w:marRight w:val="0"/>
      <w:marTop w:val="0"/>
      <w:marBottom w:val="0"/>
      <w:divBdr>
        <w:top w:val="none" w:sz="0" w:space="0" w:color="auto"/>
        <w:left w:val="none" w:sz="0" w:space="0" w:color="auto"/>
        <w:bottom w:val="none" w:sz="0" w:space="0" w:color="auto"/>
        <w:right w:val="none" w:sz="0" w:space="0" w:color="auto"/>
      </w:divBdr>
    </w:div>
    <w:div w:id="195973408">
      <w:bodyDiv w:val="1"/>
      <w:marLeft w:val="0"/>
      <w:marRight w:val="0"/>
      <w:marTop w:val="0"/>
      <w:marBottom w:val="0"/>
      <w:divBdr>
        <w:top w:val="none" w:sz="0" w:space="0" w:color="auto"/>
        <w:left w:val="none" w:sz="0" w:space="0" w:color="auto"/>
        <w:bottom w:val="none" w:sz="0" w:space="0" w:color="auto"/>
        <w:right w:val="none" w:sz="0" w:space="0" w:color="auto"/>
      </w:divBdr>
    </w:div>
    <w:div w:id="221718543">
      <w:bodyDiv w:val="1"/>
      <w:marLeft w:val="0"/>
      <w:marRight w:val="0"/>
      <w:marTop w:val="0"/>
      <w:marBottom w:val="0"/>
      <w:divBdr>
        <w:top w:val="none" w:sz="0" w:space="0" w:color="auto"/>
        <w:left w:val="none" w:sz="0" w:space="0" w:color="auto"/>
        <w:bottom w:val="none" w:sz="0" w:space="0" w:color="auto"/>
        <w:right w:val="none" w:sz="0" w:space="0" w:color="auto"/>
      </w:divBdr>
      <w:divsChild>
        <w:div w:id="387611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7154882">
      <w:bodyDiv w:val="1"/>
      <w:marLeft w:val="0"/>
      <w:marRight w:val="0"/>
      <w:marTop w:val="0"/>
      <w:marBottom w:val="0"/>
      <w:divBdr>
        <w:top w:val="none" w:sz="0" w:space="0" w:color="auto"/>
        <w:left w:val="none" w:sz="0" w:space="0" w:color="auto"/>
        <w:bottom w:val="none" w:sz="0" w:space="0" w:color="auto"/>
        <w:right w:val="none" w:sz="0" w:space="0" w:color="auto"/>
      </w:divBdr>
    </w:div>
    <w:div w:id="394397019">
      <w:bodyDiv w:val="1"/>
      <w:marLeft w:val="0"/>
      <w:marRight w:val="0"/>
      <w:marTop w:val="0"/>
      <w:marBottom w:val="0"/>
      <w:divBdr>
        <w:top w:val="none" w:sz="0" w:space="0" w:color="auto"/>
        <w:left w:val="none" w:sz="0" w:space="0" w:color="auto"/>
        <w:bottom w:val="none" w:sz="0" w:space="0" w:color="auto"/>
        <w:right w:val="none" w:sz="0" w:space="0" w:color="auto"/>
      </w:divBdr>
    </w:div>
    <w:div w:id="500317321">
      <w:bodyDiv w:val="1"/>
      <w:marLeft w:val="0"/>
      <w:marRight w:val="0"/>
      <w:marTop w:val="0"/>
      <w:marBottom w:val="0"/>
      <w:divBdr>
        <w:top w:val="none" w:sz="0" w:space="0" w:color="auto"/>
        <w:left w:val="none" w:sz="0" w:space="0" w:color="auto"/>
        <w:bottom w:val="none" w:sz="0" w:space="0" w:color="auto"/>
        <w:right w:val="none" w:sz="0" w:space="0" w:color="auto"/>
      </w:divBdr>
    </w:div>
    <w:div w:id="877083479">
      <w:bodyDiv w:val="1"/>
      <w:marLeft w:val="0"/>
      <w:marRight w:val="0"/>
      <w:marTop w:val="0"/>
      <w:marBottom w:val="0"/>
      <w:divBdr>
        <w:top w:val="none" w:sz="0" w:space="0" w:color="auto"/>
        <w:left w:val="none" w:sz="0" w:space="0" w:color="auto"/>
        <w:bottom w:val="none" w:sz="0" w:space="0" w:color="auto"/>
        <w:right w:val="none" w:sz="0" w:space="0" w:color="auto"/>
      </w:divBdr>
    </w:div>
    <w:div w:id="1208419720">
      <w:bodyDiv w:val="1"/>
      <w:marLeft w:val="0"/>
      <w:marRight w:val="0"/>
      <w:marTop w:val="0"/>
      <w:marBottom w:val="0"/>
      <w:divBdr>
        <w:top w:val="none" w:sz="0" w:space="0" w:color="auto"/>
        <w:left w:val="none" w:sz="0" w:space="0" w:color="auto"/>
        <w:bottom w:val="none" w:sz="0" w:space="0" w:color="auto"/>
        <w:right w:val="none" w:sz="0" w:space="0" w:color="auto"/>
      </w:divBdr>
    </w:div>
    <w:div w:id="1328096799">
      <w:bodyDiv w:val="1"/>
      <w:marLeft w:val="0"/>
      <w:marRight w:val="0"/>
      <w:marTop w:val="0"/>
      <w:marBottom w:val="0"/>
      <w:divBdr>
        <w:top w:val="none" w:sz="0" w:space="0" w:color="auto"/>
        <w:left w:val="none" w:sz="0" w:space="0" w:color="auto"/>
        <w:bottom w:val="none" w:sz="0" w:space="0" w:color="auto"/>
        <w:right w:val="none" w:sz="0" w:space="0" w:color="auto"/>
      </w:divBdr>
    </w:div>
    <w:div w:id="1355228379">
      <w:bodyDiv w:val="1"/>
      <w:marLeft w:val="0"/>
      <w:marRight w:val="0"/>
      <w:marTop w:val="0"/>
      <w:marBottom w:val="0"/>
      <w:divBdr>
        <w:top w:val="none" w:sz="0" w:space="0" w:color="auto"/>
        <w:left w:val="none" w:sz="0" w:space="0" w:color="auto"/>
        <w:bottom w:val="none" w:sz="0" w:space="0" w:color="auto"/>
        <w:right w:val="none" w:sz="0" w:space="0" w:color="auto"/>
      </w:divBdr>
    </w:div>
    <w:div w:id="1371417030">
      <w:bodyDiv w:val="1"/>
      <w:marLeft w:val="0"/>
      <w:marRight w:val="0"/>
      <w:marTop w:val="0"/>
      <w:marBottom w:val="0"/>
      <w:divBdr>
        <w:top w:val="none" w:sz="0" w:space="0" w:color="auto"/>
        <w:left w:val="none" w:sz="0" w:space="0" w:color="auto"/>
        <w:bottom w:val="none" w:sz="0" w:space="0" w:color="auto"/>
        <w:right w:val="none" w:sz="0" w:space="0" w:color="auto"/>
      </w:divBdr>
    </w:div>
    <w:div w:id="1469786961">
      <w:bodyDiv w:val="1"/>
      <w:marLeft w:val="0"/>
      <w:marRight w:val="0"/>
      <w:marTop w:val="0"/>
      <w:marBottom w:val="0"/>
      <w:divBdr>
        <w:top w:val="none" w:sz="0" w:space="0" w:color="auto"/>
        <w:left w:val="none" w:sz="0" w:space="0" w:color="auto"/>
        <w:bottom w:val="none" w:sz="0" w:space="0" w:color="auto"/>
        <w:right w:val="none" w:sz="0" w:space="0" w:color="auto"/>
      </w:divBdr>
    </w:div>
    <w:div w:id="1619029184">
      <w:bodyDiv w:val="1"/>
      <w:marLeft w:val="0"/>
      <w:marRight w:val="0"/>
      <w:marTop w:val="0"/>
      <w:marBottom w:val="0"/>
      <w:divBdr>
        <w:top w:val="none" w:sz="0" w:space="0" w:color="auto"/>
        <w:left w:val="none" w:sz="0" w:space="0" w:color="auto"/>
        <w:bottom w:val="none" w:sz="0" w:space="0" w:color="auto"/>
        <w:right w:val="none" w:sz="0" w:space="0" w:color="auto"/>
      </w:divBdr>
    </w:div>
    <w:div w:id="1673483276">
      <w:bodyDiv w:val="1"/>
      <w:marLeft w:val="0"/>
      <w:marRight w:val="0"/>
      <w:marTop w:val="0"/>
      <w:marBottom w:val="0"/>
      <w:divBdr>
        <w:top w:val="none" w:sz="0" w:space="0" w:color="auto"/>
        <w:left w:val="none" w:sz="0" w:space="0" w:color="auto"/>
        <w:bottom w:val="none" w:sz="0" w:space="0" w:color="auto"/>
        <w:right w:val="none" w:sz="0" w:space="0" w:color="auto"/>
      </w:divBdr>
    </w:div>
    <w:div w:id="1694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6</Pages>
  <Words>2089</Words>
  <Characters>11491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AFFECTATIONS ELEVES DESSMS 2011-2012</vt:lpstr>
    </vt:vector>
  </TitlesOfParts>
  <Company>Hewlett-Packard</Company>
  <LinksUpToDate>false</LinksUpToDate>
  <CharactersWithSpaces>13553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AFFECTATIONS ELEVES DESSMS 2011-2012</dc:title>
  <dc:subject/>
  <dc:creator>nathalie</dc:creator>
  <cp:keywords/>
  <cp:lastModifiedBy>Severine Fongond</cp:lastModifiedBy>
  <cp:revision>5</cp:revision>
  <cp:lastPrinted>2022-04-11T08:21:00Z</cp:lastPrinted>
  <dcterms:created xsi:type="dcterms:W3CDTF">2026-08-18T16:58:00Z</dcterms:created>
  <dcterms:modified xsi:type="dcterms:W3CDTF">2026-08-24T08:10:00Z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2026-08-18T06:36:56Z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95721084-0c59-4e47-86df-d4ecbee818ff</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